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Pr="00455CD0" w:rsidRDefault="00560DFA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Изменения в трудовом кодексе</w:t>
      </w:r>
    </w:p>
    <w:p w:rsidR="00895FC6" w:rsidRPr="00455CD0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5FC6" w:rsidRPr="00455CD0" w:rsidRDefault="00560DFA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DFA">
        <w:rPr>
          <w:rFonts w:ascii="Times New Roman" w:hAnsi="Times New Roman" w:cs="Times New Roman"/>
          <w:sz w:val="27"/>
          <w:szCs w:val="27"/>
        </w:rPr>
        <w:t>Федеральным законом от 16.12.2019 № 439-ФЗ внесены изменения в Трудовой кодекс Российской Федерации в части касающейся обязанности работодателя возместить работнику не полученный им заработок в случае задержки выдачи работнику при увольнении сведений о трудовой деятельности, внесения в них неправильной или не соответствующей законодательству формулировки причины увольнения работника; предоставления права работникам при обращении в суд за разрешением индивидуального трудового спора в качестве доказательства предъявить сведения о трудовой деятельности. Так, статьей 165 Трудового кодекса РФ, определяющей случаи предоставления гарантий и компенсации работнику установлено, что помимо общих гарантий и компенсаций, предусмотренных настоящим Кодексом (гарантии при приеме на работу, переводе на другую работу, по оплате труда и другие), работникам предоставляются гарантии и компенсации, в том числе связанные с задержкой по вине работодателя выдачи трудовой книжки при увольнении работника. При предоставлении гарантий и компенсаций соответствующие выплаты производятся за счет средств работодателя. Статьей 234 Трудового кодекса РФ, предусматривающей обязанность работодателя возместить работнику материальный ущерб, причиненный в результате незаконного лишения его возможности трудиться, установлено, что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том числе, наступает, если заработок не был получен в результате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</w:t>
      </w:r>
    </w:p>
    <w:p w:rsidR="00725084" w:rsidRPr="00455CD0" w:rsidRDefault="00725084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2F0F" w:rsidRPr="00455CD0" w:rsidRDefault="00F22A86" w:rsidP="00D82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Прокурор района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Д.А. Казак</w:t>
      </w:r>
    </w:p>
    <w:p w:rsidR="00895FC6" w:rsidRPr="00895FC6" w:rsidRDefault="00895FC6" w:rsidP="004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1033E9"/>
    <w:rsid w:val="001718FE"/>
    <w:rsid w:val="00325FED"/>
    <w:rsid w:val="00340B3A"/>
    <w:rsid w:val="00455CD0"/>
    <w:rsid w:val="00560DFA"/>
    <w:rsid w:val="00725084"/>
    <w:rsid w:val="00731273"/>
    <w:rsid w:val="007C086D"/>
    <w:rsid w:val="00830D04"/>
    <w:rsid w:val="00895FC6"/>
    <w:rsid w:val="00AD363D"/>
    <w:rsid w:val="00D66957"/>
    <w:rsid w:val="00D82F0F"/>
    <w:rsid w:val="00DD2C9D"/>
    <w:rsid w:val="00F22A86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4</cp:revision>
  <cp:lastPrinted>2020-04-28T04:42:00Z</cp:lastPrinted>
  <dcterms:created xsi:type="dcterms:W3CDTF">2020-04-14T12:39:00Z</dcterms:created>
  <dcterms:modified xsi:type="dcterms:W3CDTF">2020-04-28T04:42:00Z</dcterms:modified>
</cp:coreProperties>
</file>