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26" w:rsidRPr="00E41489" w:rsidRDefault="00062F26" w:rsidP="00BF297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41489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64951AD" wp14:editId="05CF2F1F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489">
        <w:rPr>
          <w:rFonts w:ascii="Times New Roman" w:hAnsi="Times New Roman"/>
          <w:sz w:val="26"/>
          <w:szCs w:val="26"/>
        </w:rPr>
        <w:tab/>
      </w:r>
      <w:r w:rsidRPr="00E41489">
        <w:rPr>
          <w:rFonts w:ascii="Times New Roman" w:hAnsi="Times New Roman"/>
          <w:sz w:val="26"/>
          <w:szCs w:val="26"/>
        </w:rPr>
        <w:tab/>
      </w:r>
      <w:r w:rsidRPr="00E41489">
        <w:rPr>
          <w:rFonts w:ascii="Times New Roman" w:hAnsi="Times New Roman"/>
          <w:sz w:val="26"/>
          <w:szCs w:val="26"/>
        </w:rPr>
        <w:tab/>
      </w:r>
      <w:r w:rsidRPr="00E41489">
        <w:rPr>
          <w:rFonts w:ascii="Times New Roman" w:hAnsi="Times New Roman"/>
          <w:sz w:val="26"/>
          <w:szCs w:val="26"/>
        </w:rPr>
        <w:tab/>
      </w:r>
      <w:r w:rsidRPr="00E41489">
        <w:rPr>
          <w:rFonts w:ascii="Times New Roman" w:hAnsi="Times New Roman"/>
          <w:sz w:val="26"/>
          <w:szCs w:val="26"/>
        </w:rPr>
        <w:tab/>
      </w:r>
    </w:p>
    <w:p w:rsidR="00062F26" w:rsidRPr="00E41489" w:rsidRDefault="00062F26" w:rsidP="00BF297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062F26" w:rsidRPr="00E41489" w:rsidRDefault="00062F26" w:rsidP="00BF297E">
      <w:pPr>
        <w:spacing w:after="0" w:line="276" w:lineRule="auto"/>
        <w:jc w:val="right"/>
        <w:rPr>
          <w:rFonts w:ascii="Times New Roman" w:hAnsi="Times New Roman"/>
          <w:sz w:val="26"/>
          <w:szCs w:val="26"/>
        </w:rPr>
      </w:pPr>
      <w:r w:rsidRPr="00E41489">
        <w:rPr>
          <w:rFonts w:ascii="Times New Roman" w:hAnsi="Times New Roman"/>
          <w:sz w:val="26"/>
          <w:szCs w:val="26"/>
        </w:rPr>
        <w:t>Вопросы-ответы</w:t>
      </w:r>
    </w:p>
    <w:p w:rsidR="00062F26" w:rsidRPr="00E41489" w:rsidRDefault="00062F26" w:rsidP="00BF297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E41489" w:rsidRPr="00E41489" w:rsidRDefault="00062F26" w:rsidP="00E41489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41489">
        <w:rPr>
          <w:rFonts w:ascii="Times New Roman" w:eastAsia="Times New Roman" w:hAnsi="Times New Roman"/>
          <w:b/>
          <w:bCs/>
          <w:sz w:val="26"/>
          <w:szCs w:val="26"/>
        </w:rPr>
        <w:t>На вопросы отве</w:t>
      </w:r>
      <w:r w:rsidR="00E41489">
        <w:rPr>
          <w:rFonts w:ascii="Times New Roman" w:eastAsia="Times New Roman" w:hAnsi="Times New Roman"/>
          <w:b/>
          <w:bCs/>
          <w:sz w:val="26"/>
          <w:szCs w:val="26"/>
        </w:rPr>
        <w:t>чаю</w:t>
      </w:r>
      <w:r w:rsidR="00E41489" w:rsidRPr="00E41489">
        <w:rPr>
          <w:rFonts w:ascii="Times New Roman" w:eastAsia="Times New Roman" w:hAnsi="Times New Roman"/>
          <w:b/>
          <w:bCs/>
          <w:sz w:val="26"/>
          <w:szCs w:val="26"/>
        </w:rPr>
        <w:t xml:space="preserve">т эксперты </w:t>
      </w:r>
      <w:proofErr w:type="spellStart"/>
      <w:r w:rsidR="00E41489" w:rsidRPr="00E41489">
        <w:rPr>
          <w:rFonts w:ascii="Times New Roman" w:eastAsia="Times New Roman" w:hAnsi="Times New Roman"/>
          <w:b/>
          <w:bCs/>
          <w:sz w:val="26"/>
          <w:szCs w:val="26"/>
        </w:rPr>
        <w:t>Росреестра</w:t>
      </w:r>
      <w:proofErr w:type="spellEnd"/>
      <w:r w:rsidR="00E41489" w:rsidRPr="00E41489">
        <w:rPr>
          <w:rFonts w:ascii="Times New Roman" w:eastAsia="Times New Roman" w:hAnsi="Times New Roman"/>
          <w:b/>
          <w:bCs/>
          <w:sz w:val="26"/>
          <w:szCs w:val="26"/>
        </w:rPr>
        <w:t xml:space="preserve"> Хакасии</w:t>
      </w:r>
    </w:p>
    <w:p w:rsidR="00E41489" w:rsidRPr="00E41489" w:rsidRDefault="00E41489" w:rsidP="00E41489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302BBE" w:rsidRPr="00E41489" w:rsidRDefault="00A11116" w:rsidP="00E41489">
      <w:pPr>
        <w:spacing w:after="0" w:line="276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1489">
        <w:rPr>
          <w:rFonts w:ascii="Times New Roman" w:eastAsiaTheme="minorHAnsi" w:hAnsi="Times New Roman"/>
          <w:b/>
          <w:sz w:val="26"/>
          <w:szCs w:val="26"/>
          <w:lang w:eastAsia="en-US"/>
        </w:rPr>
        <w:t>Вопрос:</w:t>
      </w:r>
      <w:r w:rsidR="002F74BE" w:rsidRPr="00E4148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41489">
        <w:rPr>
          <w:rFonts w:ascii="Times New Roman" w:eastAsiaTheme="minorHAnsi" w:hAnsi="Times New Roman"/>
          <w:sz w:val="26"/>
          <w:szCs w:val="26"/>
          <w:lang w:eastAsia="en-US"/>
        </w:rPr>
        <w:t xml:space="preserve">Хочу продать квартиру, с чего начать? </w:t>
      </w:r>
    </w:p>
    <w:p w:rsidR="00E41489" w:rsidRPr="00E41489" w:rsidRDefault="00E41489" w:rsidP="001B0C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1489">
        <w:rPr>
          <w:rFonts w:eastAsiaTheme="minorHAnsi"/>
          <w:b/>
          <w:sz w:val="26"/>
          <w:szCs w:val="26"/>
          <w:lang w:eastAsia="en-US"/>
        </w:rPr>
        <w:t>Ответ:</w:t>
      </w:r>
      <w:r w:rsidRPr="00E41489">
        <w:rPr>
          <w:rFonts w:eastAsiaTheme="minorHAnsi"/>
          <w:sz w:val="26"/>
          <w:szCs w:val="26"/>
          <w:lang w:eastAsia="en-US"/>
        </w:rPr>
        <w:t xml:space="preserve"> </w:t>
      </w:r>
      <w:r w:rsidRPr="00E41489">
        <w:rPr>
          <w:color w:val="000000"/>
          <w:sz w:val="26"/>
          <w:szCs w:val="26"/>
        </w:rPr>
        <w:t>Продажа квартиры начинается с подготовки пакета документов. Лучше этим заняться заранее, так как процедура займет определенное время.</w:t>
      </w:r>
      <w:r>
        <w:rPr>
          <w:color w:val="000000"/>
          <w:sz w:val="26"/>
          <w:szCs w:val="26"/>
        </w:rPr>
        <w:t xml:space="preserve"> </w:t>
      </w:r>
      <w:r w:rsidRPr="00E41489">
        <w:rPr>
          <w:color w:val="000000"/>
          <w:sz w:val="26"/>
          <w:szCs w:val="26"/>
        </w:rPr>
        <w:t>Первым делом советуем воспользоваться сервисом </w:t>
      </w:r>
      <w:hyperlink r:id="rId6" w:history="1">
        <w:r w:rsidRPr="00E41489">
          <w:rPr>
            <w:color w:val="0000FF"/>
            <w:sz w:val="26"/>
            <w:szCs w:val="26"/>
            <w:u w:val="single"/>
          </w:rPr>
          <w:t>«Жизнен</w:t>
        </w:r>
        <w:r w:rsidRPr="00E41489">
          <w:rPr>
            <w:color w:val="0000FF"/>
            <w:sz w:val="26"/>
            <w:szCs w:val="26"/>
            <w:u w:val="single"/>
          </w:rPr>
          <w:t>н</w:t>
        </w:r>
        <w:r w:rsidRPr="00E41489">
          <w:rPr>
            <w:color w:val="0000FF"/>
            <w:sz w:val="26"/>
            <w:szCs w:val="26"/>
            <w:u w:val="single"/>
          </w:rPr>
          <w:t>ые ситуации»</w:t>
        </w:r>
      </w:hyperlink>
      <w:r w:rsidRPr="00E41489">
        <w:rPr>
          <w:color w:val="0000FF"/>
          <w:sz w:val="26"/>
          <w:szCs w:val="26"/>
        </w:rPr>
        <w:t> </w:t>
      </w:r>
      <w:r w:rsidRPr="00E41489">
        <w:rPr>
          <w:color w:val="000000"/>
          <w:sz w:val="26"/>
          <w:szCs w:val="26"/>
        </w:rPr>
        <w:t xml:space="preserve">на сайте </w:t>
      </w:r>
      <w:proofErr w:type="spellStart"/>
      <w:r w:rsidRPr="00E41489">
        <w:rPr>
          <w:color w:val="000000"/>
          <w:sz w:val="26"/>
          <w:szCs w:val="26"/>
        </w:rPr>
        <w:t>Росреестра</w:t>
      </w:r>
      <w:proofErr w:type="spellEnd"/>
      <w:r w:rsidRPr="00E41489">
        <w:rPr>
          <w:color w:val="000000"/>
          <w:sz w:val="26"/>
          <w:szCs w:val="26"/>
        </w:rPr>
        <w:t>, который предусматривает большое количество различных вариантов оформления недвижимого имущества. С помощью интерактивного анкетирования сервис вам подскажет, какой перечень документов необходим конкретно в вашей ситуации, и обозначит порядок действий.</w:t>
      </w:r>
      <w:r w:rsidR="001B0CC6">
        <w:rPr>
          <w:color w:val="000000"/>
          <w:sz w:val="26"/>
          <w:szCs w:val="26"/>
        </w:rPr>
        <w:t xml:space="preserve"> </w:t>
      </w:r>
      <w:r w:rsidRPr="00E41489">
        <w:rPr>
          <w:bCs/>
          <w:color w:val="000000"/>
          <w:sz w:val="26"/>
          <w:szCs w:val="26"/>
        </w:rPr>
        <w:t>Рекомендуем обратить внимание на следующие моменты:</w:t>
      </w:r>
    </w:p>
    <w:p w:rsidR="00E41489" w:rsidRPr="00E41489" w:rsidRDefault="00E41489" w:rsidP="00E4148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Если вы не можете присутствовать на сделке, вам заранее необходимо оформить </w:t>
      </w:r>
      <w:r w:rsidRPr="00E41489">
        <w:rPr>
          <w:rFonts w:ascii="Times New Roman" w:eastAsia="Times New Roman" w:hAnsi="Times New Roman"/>
          <w:bCs/>
          <w:color w:val="000000"/>
          <w:sz w:val="26"/>
          <w:szCs w:val="26"/>
        </w:rPr>
        <w:t>нотариальную доверенность на продажу квартиры</w:t>
      </w: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 xml:space="preserve">, а также на представление документов в </w:t>
      </w:r>
      <w:proofErr w:type="spellStart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Росреестр</w:t>
      </w:r>
      <w:proofErr w:type="spellEnd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 xml:space="preserve"> на государственную регистрацию.</w:t>
      </w:r>
    </w:p>
    <w:p w:rsidR="00E41489" w:rsidRPr="00E41489" w:rsidRDefault="00E41489" w:rsidP="00E4148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Если среди собственников продаваемой квартиры есть лица, находящиеся под опекой и попечительством (например, несовершеннолетние граждане, совершеннолетние недееспособные граждане, граждане, признанные ограниченно дееспособными), нужно запросить </w:t>
      </w:r>
      <w:r w:rsidRPr="00E41489">
        <w:rPr>
          <w:rFonts w:ascii="Times New Roman" w:eastAsia="Times New Roman" w:hAnsi="Times New Roman"/>
          <w:bCs/>
          <w:color w:val="000000"/>
          <w:sz w:val="26"/>
          <w:szCs w:val="26"/>
        </w:rPr>
        <w:t>разрешение органов опеки и попечительства </w:t>
      </w: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на заключение договора купли-продажи.</w:t>
      </w:r>
    </w:p>
    <w:p w:rsidR="00E41489" w:rsidRPr="00E41489" w:rsidRDefault="00E41489" w:rsidP="00E4148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Если в продаваемой квартире кто-то прописан, стоит заранее урегулировать с покупателем вопрос о </w:t>
      </w:r>
      <w:r w:rsidRPr="00E41489">
        <w:rPr>
          <w:rFonts w:ascii="Times New Roman" w:eastAsia="Times New Roman" w:hAnsi="Times New Roman"/>
          <w:bCs/>
          <w:color w:val="000000"/>
          <w:sz w:val="26"/>
          <w:szCs w:val="26"/>
        </w:rPr>
        <w:t>сроках снятия с регистрационного учета</w:t>
      </w: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 xml:space="preserve">. Это можно сделать на портале </w:t>
      </w:r>
      <w:proofErr w:type="spellStart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Госуслуг</w:t>
      </w:r>
      <w:proofErr w:type="spellEnd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, или обратившись в МФЦ. После этого там же необходимо заказать выписку из домовой книги - она позволит потенциальному покупателю убедиться, что на жилплощади никто не прописан. Срок давности выписки должен быть не более 30 календарных дней.</w:t>
      </w:r>
    </w:p>
    <w:p w:rsidR="00E41489" w:rsidRDefault="00E41489" w:rsidP="00E4148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Если квартира была приобретена в браке, она является совместно нажитым имуществом. В этом случае требуется </w:t>
      </w:r>
      <w:r w:rsidRPr="00E41489">
        <w:rPr>
          <w:rFonts w:ascii="Times New Roman" w:eastAsia="Times New Roman" w:hAnsi="Times New Roman"/>
          <w:bCs/>
          <w:color w:val="000000"/>
          <w:sz w:val="26"/>
          <w:szCs w:val="26"/>
        </w:rPr>
        <w:t>нотариально удостоверенное согласие супруга</w:t>
      </w: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 на продажу квартиры.</w:t>
      </w:r>
    </w:p>
    <w:p w:rsidR="001B0CC6" w:rsidRPr="00E41489" w:rsidRDefault="001B0CC6" w:rsidP="001B0CC6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E41489" w:rsidRPr="00E41489" w:rsidRDefault="001B0CC6" w:rsidP="001B0CC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Theme="minorHAnsi" w:hAnsi="Times New Roman"/>
          <w:b/>
          <w:sz w:val="26"/>
          <w:szCs w:val="26"/>
          <w:lang w:eastAsia="en-US"/>
        </w:rPr>
        <w:t>Вопрос: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Pr="001B0CC6">
        <w:rPr>
          <w:rFonts w:ascii="Times New Roman" w:eastAsiaTheme="minorHAnsi" w:hAnsi="Times New Roman"/>
          <w:sz w:val="26"/>
          <w:szCs w:val="26"/>
          <w:lang w:eastAsia="en-US"/>
        </w:rPr>
        <w:t>Хотим с мужем купить квартиру, с чего начать?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</w:p>
    <w:p w:rsidR="00E41489" w:rsidRPr="00E41489" w:rsidRDefault="001B0CC6" w:rsidP="00E4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Theme="minorHAnsi" w:hAnsi="Times New Roman"/>
          <w:b/>
          <w:sz w:val="26"/>
          <w:szCs w:val="26"/>
          <w:lang w:eastAsia="en-US"/>
        </w:rPr>
        <w:t>Ответ:</w:t>
      </w:r>
      <w:r w:rsidRPr="00E4148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поиска объекта. </w:t>
      </w:r>
      <w:r>
        <w:rPr>
          <w:rFonts w:ascii="Times New Roman" w:eastAsia="Times New Roman" w:hAnsi="Times New Roman"/>
          <w:color w:val="000000"/>
          <w:sz w:val="26"/>
          <w:szCs w:val="26"/>
        </w:rPr>
        <w:t>Если вы определились с квартирой, п</w:t>
      </w:r>
      <w:r w:rsidR="00E41489" w:rsidRPr="00E41489">
        <w:rPr>
          <w:rFonts w:ascii="Times New Roman" w:eastAsia="Times New Roman" w:hAnsi="Times New Roman"/>
          <w:color w:val="000000"/>
          <w:sz w:val="26"/>
          <w:szCs w:val="26"/>
        </w:rPr>
        <w:t>опросите продавца предоставить правоустанавливающий документ, подтверждающий основание приобретения (получения) квартиры в собственность (договор купли-продажи, по которому ранее квартира приобреталась, договор дарения, свидетельство о праве на наследство и т.д.). Это поможет вам дополнительно удостовериться, что продавец владеет квартирой на законных основаниях.</w:t>
      </w:r>
    </w:p>
    <w:p w:rsidR="00E41489" w:rsidRPr="00E41489" w:rsidRDefault="00E41489" w:rsidP="00E4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 xml:space="preserve">Кроме того, вы самостоятельно можете заказать или попросить продавца представить выписку из ЕГРН о переходе прав, которая позволит проследить </w:t>
      </w:r>
      <w:r w:rsidRPr="00E41489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историю всех операций с объектом недвижимости - как часто менялись собственники квартиры и какие сделки с ней совершались ранее.</w:t>
      </w:r>
    </w:p>
    <w:p w:rsidR="00E41489" w:rsidRPr="00E41489" w:rsidRDefault="00E41489" w:rsidP="00E4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Заказать и получить выписку можно с помощью </w:t>
      </w:r>
      <w:hyperlink r:id="rId7" w:history="1">
        <w:r w:rsidRPr="00E41489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электронных сервисов</w:t>
        </w:r>
      </w:hyperlink>
      <w:r w:rsidRPr="00E41489">
        <w:rPr>
          <w:rFonts w:ascii="Times New Roman" w:eastAsia="Times New Roman" w:hAnsi="Times New Roman"/>
          <w:color w:val="000000"/>
          <w:sz w:val="26"/>
          <w:szCs w:val="26"/>
        </w:rPr>
        <w:t xml:space="preserve"> на сайте </w:t>
      </w:r>
      <w:proofErr w:type="spellStart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Росреестра</w:t>
      </w:r>
      <w:proofErr w:type="spellEnd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, на </w:t>
      </w:r>
      <w:hyperlink r:id="rId8" w:history="1">
        <w:r w:rsidRPr="00E41489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 xml:space="preserve">портале </w:t>
        </w:r>
        <w:proofErr w:type="spellStart"/>
        <w:r w:rsidRPr="00E41489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Госуслуг</w:t>
        </w:r>
        <w:proofErr w:type="spellEnd"/>
      </w:hyperlink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, а также на </w:t>
      </w:r>
      <w:hyperlink r:id="rId9" w:history="1">
        <w:r w:rsidRPr="00E41489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сайте</w:t>
        </w:r>
      </w:hyperlink>
      <w:r w:rsidRPr="00E41489">
        <w:rPr>
          <w:rFonts w:ascii="Times New Roman" w:eastAsia="Times New Roman" w:hAnsi="Times New Roman"/>
          <w:color w:val="0000FF"/>
          <w:sz w:val="26"/>
          <w:szCs w:val="26"/>
        </w:rPr>
        <w:t> </w:t>
      </w: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 xml:space="preserve">подведомственного ФГБУ «ФКП </w:t>
      </w:r>
      <w:proofErr w:type="spellStart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Росреестра</w:t>
      </w:r>
      <w:proofErr w:type="spellEnd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».</w:t>
      </w:r>
      <w:r w:rsidR="001B0CC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Стоит проверить, есть ли у продавца</w:t>
      </w:r>
      <w:r w:rsidRPr="00E4148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  <w:r w:rsidRPr="00E41489">
        <w:rPr>
          <w:rFonts w:ascii="Times New Roman" w:eastAsia="Times New Roman" w:hAnsi="Times New Roman"/>
          <w:bCs/>
          <w:color w:val="000000"/>
          <w:sz w:val="26"/>
          <w:szCs w:val="26"/>
        </w:rPr>
        <w:t>задолженность по</w:t>
      </w:r>
      <w:r w:rsidRPr="00E4148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E41489">
        <w:rPr>
          <w:rFonts w:ascii="Times New Roman" w:eastAsia="Times New Roman" w:hAnsi="Times New Roman"/>
          <w:bCs/>
          <w:color w:val="000000"/>
          <w:sz w:val="26"/>
          <w:szCs w:val="26"/>
        </w:rPr>
        <w:t>коммунальным платежам</w:t>
      </w: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, а также его семейный статус. В случае если на момент приобретения недвижимости продавец состоял в браке, требуйте согласие супруга (см. выше). При этом необходимо учитывать, что </w:t>
      </w:r>
      <w:r w:rsidRPr="00E41489">
        <w:rPr>
          <w:rFonts w:ascii="Times New Roman" w:eastAsia="Times New Roman" w:hAnsi="Times New Roman"/>
          <w:bCs/>
          <w:color w:val="000000"/>
          <w:sz w:val="26"/>
          <w:szCs w:val="26"/>
        </w:rPr>
        <w:t>непредставление согласия</w:t>
      </w: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 супруга продавца на продажу квартиры </w:t>
      </w:r>
      <w:r w:rsidRPr="00E41489">
        <w:rPr>
          <w:rFonts w:ascii="Times New Roman" w:eastAsia="Times New Roman" w:hAnsi="Times New Roman"/>
          <w:bCs/>
          <w:color w:val="000000"/>
          <w:sz w:val="26"/>
          <w:szCs w:val="26"/>
        </w:rPr>
        <w:t>не будет являться основанием для</w:t>
      </w:r>
      <w:r w:rsidRPr="00E4148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E41489">
        <w:rPr>
          <w:rFonts w:ascii="Times New Roman" w:eastAsia="Times New Roman" w:hAnsi="Times New Roman"/>
          <w:bCs/>
          <w:color w:val="000000"/>
          <w:sz w:val="26"/>
          <w:szCs w:val="26"/>
        </w:rPr>
        <w:t>отказа</w:t>
      </w: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 в государственной регистрации прав на эту квартиру, вопрос о наличии или отсутствии такого согласия государственным регистратором прав не выясняется. Однако, если такое согласие не будет представлено на государственную регистрацию прав вместе с договором купли-продажи, в Единый государственный реестр недвижимости (далее – ЕГРН) будет внесена отметка, что сделка совершена без необходимого в силу закона согласия супруга. </w:t>
      </w:r>
      <w:r w:rsidRPr="00E41489">
        <w:rPr>
          <w:rFonts w:ascii="Times New Roman" w:eastAsia="Times New Roman" w:hAnsi="Times New Roman"/>
          <w:bCs/>
          <w:color w:val="000000"/>
          <w:sz w:val="26"/>
          <w:szCs w:val="26"/>
        </w:rPr>
        <w:t>Исключение</w:t>
      </w:r>
      <w:r w:rsidRPr="00E4148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E41489">
        <w:rPr>
          <w:rFonts w:ascii="Times New Roman" w:eastAsia="Times New Roman" w:hAnsi="Times New Roman"/>
          <w:bCs/>
          <w:color w:val="000000"/>
          <w:sz w:val="26"/>
          <w:szCs w:val="26"/>
        </w:rPr>
        <w:t>из ЕГРН такой отметки законодательством не предусмотрено.</w:t>
      </w:r>
    </w:p>
    <w:p w:rsidR="00E41489" w:rsidRPr="00E41489" w:rsidRDefault="00E41489" w:rsidP="00E4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bCs/>
          <w:color w:val="000000"/>
          <w:sz w:val="26"/>
          <w:szCs w:val="26"/>
        </w:rPr>
        <w:t>Проверьте информацию, кто зарегистрирован в квартире</w:t>
      </w:r>
      <w:r w:rsidRPr="00E4148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 </w:t>
      </w: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 xml:space="preserve">Справку об отсутствии задолженности по платежам услуг ЖКХ по форме ЕИРЦ-22 можно заказать в МФЦ, ТСЖ, в Управляющей компании или на портале </w:t>
      </w:r>
      <w:proofErr w:type="spellStart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Госуслуг</w:t>
      </w:r>
      <w:proofErr w:type="spellEnd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. Если для вас это важно, настаивайте, чтобы жильцы были выписаны до совершения сделки. Это избавит вас от непредвиденных ситуаций и возможных конфликтов, в том числе от обращения в суд.</w:t>
      </w:r>
    </w:p>
    <w:p w:rsidR="00E41489" w:rsidRPr="00E41489" w:rsidRDefault="00E41489" w:rsidP="00E4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Также важно проверить, </w:t>
      </w:r>
      <w:r w:rsidRPr="00E41489">
        <w:rPr>
          <w:rFonts w:ascii="Times New Roman" w:eastAsia="Times New Roman" w:hAnsi="Times New Roman"/>
          <w:bCs/>
          <w:color w:val="000000"/>
          <w:sz w:val="26"/>
          <w:szCs w:val="26"/>
        </w:rPr>
        <w:t>была ли в квартире перепланировка</w:t>
      </w: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. Для этого запросите у продавца технический паспорт. Важно, чтобы все изменения в квартире были узаконены. В обратном случае после покупки квартиры вам придется это делать самостоятельно.</w:t>
      </w:r>
    </w:p>
    <w:p w:rsidR="00E41489" w:rsidRPr="00E41489" w:rsidRDefault="00E41489" w:rsidP="00E4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В случае если квартира приобретается с использованием кредитных средств, для оформления договора купли-продажи вам понадобится кредитный договор.</w:t>
      </w:r>
    </w:p>
    <w:p w:rsidR="00E41489" w:rsidRPr="00E41489" w:rsidRDefault="00E41489" w:rsidP="00E4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Кроме того, для составления договора купли-продажи (а также для представления (предъявления) на государственную регистрацию) потребуются в том числе следующие документы:</w:t>
      </w:r>
    </w:p>
    <w:p w:rsidR="00E41489" w:rsidRPr="00E41489" w:rsidRDefault="00E41489" w:rsidP="00E4148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документы, удостоверяющие личность сторон договора купли-продажи (их представителей);</w:t>
      </w:r>
    </w:p>
    <w:p w:rsidR="00E41489" w:rsidRPr="00E41489" w:rsidRDefault="00E41489" w:rsidP="00E4148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свидетельство о рождении ребенка, если среди собственников – несовершеннолетний.</w:t>
      </w:r>
    </w:p>
    <w:p w:rsidR="00E41489" w:rsidRDefault="00E41489" w:rsidP="00E4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bCs/>
          <w:color w:val="000000"/>
          <w:sz w:val="26"/>
          <w:szCs w:val="26"/>
        </w:rPr>
        <w:t>Важно!</w:t>
      </w:r>
      <w:r w:rsidRPr="00E4148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В случаях, установленных законом, договор купли-продажи квартиры требует обязательного нотариального удостоверения (например, если ее продавцом (одним из продавцов) является малолетний (не достигший 14 лет) гражданин, недееспособный гражданин, гражданин, находящийся под опекой; если супруги, приобретая в долевую собственность квартиру, заключают договор купли-продажи, содержащий элементы брачного договора).</w:t>
      </w:r>
    </w:p>
    <w:p w:rsidR="001B0CC6" w:rsidRDefault="001B0CC6" w:rsidP="00E4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E41489" w:rsidRDefault="001B0CC6" w:rsidP="001B0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1B0CC6">
        <w:rPr>
          <w:rFonts w:ascii="Times New Roman" w:eastAsia="Times New Roman" w:hAnsi="Times New Roman"/>
          <w:b/>
          <w:color w:val="000000"/>
          <w:sz w:val="26"/>
          <w:szCs w:val="26"/>
        </w:rPr>
        <w:t>Вопрос: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E41489" w:rsidRPr="00E4148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Куда обращаться для </w:t>
      </w:r>
      <w:r w:rsidRPr="001B0CC6">
        <w:rPr>
          <w:rFonts w:ascii="Times New Roman" w:eastAsia="Times New Roman" w:hAnsi="Times New Roman"/>
          <w:bCs/>
          <w:color w:val="000000"/>
          <w:sz w:val="26"/>
          <w:szCs w:val="26"/>
        </w:rPr>
        <w:t>регистрации права собственности на квартиру?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E41489" w:rsidRPr="00E41489" w:rsidRDefault="001B0CC6" w:rsidP="00E4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Ответ: </w:t>
      </w:r>
      <w:r w:rsidR="00E41489" w:rsidRPr="00E41489">
        <w:rPr>
          <w:rFonts w:ascii="Times New Roman" w:eastAsia="Times New Roman" w:hAnsi="Times New Roman"/>
          <w:color w:val="000000"/>
          <w:sz w:val="26"/>
          <w:szCs w:val="26"/>
        </w:rPr>
        <w:t>Регистрация перехода прав и прав собственности осуществляется в соответствии с федеральным законом №218-ФЗ «О государственной регистрации недвижимости».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E41489" w:rsidRPr="00E41489">
        <w:rPr>
          <w:rFonts w:ascii="Times New Roman" w:eastAsia="Times New Roman" w:hAnsi="Times New Roman"/>
          <w:color w:val="000000"/>
          <w:sz w:val="26"/>
          <w:szCs w:val="26"/>
        </w:rPr>
        <w:t>Документы на регистрацию права собственности можно подать: </w:t>
      </w:r>
    </w:p>
    <w:p w:rsidR="00E41489" w:rsidRPr="00E41489" w:rsidRDefault="00E41489" w:rsidP="00E4148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 xml:space="preserve">в бумажном виде при личном визите в МФЦ или офисы Федеральной кадастровой палаты </w:t>
      </w:r>
      <w:proofErr w:type="spellStart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Росреестра</w:t>
      </w:r>
      <w:proofErr w:type="spellEnd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E41489" w:rsidRPr="00E41489" w:rsidRDefault="00E41489" w:rsidP="00E4148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в электронном виде (если у вас есть усиленная квалифицированная электронная подпись) через личный кабинет на официальном </w:t>
      </w:r>
      <w:hyperlink r:id="rId10" w:anchor="/" w:history="1">
        <w:r w:rsidRPr="00E41489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сайте</w:t>
        </w:r>
      </w:hyperlink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 </w:t>
      </w:r>
      <w:proofErr w:type="spellStart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Росреестра</w:t>
      </w:r>
      <w:proofErr w:type="spellEnd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E41489" w:rsidRPr="00E41489" w:rsidRDefault="00E41489" w:rsidP="00E4148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 xml:space="preserve">дистанционно, заказав выездное обслуживание через сайт Федеральной кадастровой палаты </w:t>
      </w:r>
      <w:proofErr w:type="spellStart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Росреестра</w:t>
      </w:r>
      <w:proofErr w:type="spellEnd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 xml:space="preserve"> (</w:t>
      </w:r>
      <w:hyperlink r:id="rId11" w:history="1">
        <w:r w:rsidRPr="00E41489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«Выездное обслуживание»</w:t>
        </w:r>
      </w:hyperlink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);</w:t>
      </w:r>
    </w:p>
    <w:p w:rsidR="00E41489" w:rsidRPr="00E41489" w:rsidRDefault="00E41489" w:rsidP="00E4148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через нотариуса по личной инициативе участников сделки купли-продажи или по требованиям законодательства.</w:t>
      </w:r>
    </w:p>
    <w:p w:rsidR="00E41489" w:rsidRPr="00E41489" w:rsidRDefault="00E41489" w:rsidP="00E4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За государственную регистрацию права собственности на квартиру покупателем уплачивается государственная пошлина (для физических лиц – 2 тыс. руб.). При этом представление документа о ее уплате вместе с заявлением о государственной регистрации прав (и иными документами, необходимыми для регистрации) не требуется. Документ об уплате государственной пошлины можно представить по собственной инициативе.</w:t>
      </w:r>
    </w:p>
    <w:p w:rsidR="00E41489" w:rsidRPr="00E41489" w:rsidRDefault="00E41489" w:rsidP="001B0C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Если квартира приобретается в кредит, то регистрируется ипотека </w:t>
      </w:r>
      <w:hyperlink r:id="rId12" w:history="1">
        <w:r w:rsidRPr="00E41489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в силу закона</w:t>
        </w:r>
      </w:hyperlink>
      <w:r w:rsidRPr="00E41489">
        <w:rPr>
          <w:rFonts w:ascii="Times New Roman" w:eastAsia="Times New Roman" w:hAnsi="Times New Roman"/>
          <w:color w:val="0000FF"/>
          <w:sz w:val="26"/>
          <w:szCs w:val="26"/>
        </w:rPr>
        <w:t> </w:t>
      </w: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с одновременной регистрацией права собственности на квартиру. Для этого покупателем (залогодателем) или лицом, в пользу которого будет зарегистрирована ипотека (залогодержателем, например, продавцом, представителем банка и т.д.) предоставляется заявление о регистрации ипотеки в силу закона. Госпошлина за регистрацию ипотеки не взымается.</w:t>
      </w:r>
    </w:p>
    <w:p w:rsidR="00E41489" w:rsidRPr="00E41489" w:rsidRDefault="00E41489" w:rsidP="001B0C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Важно!</w:t>
      </w: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 xml:space="preserve"> В настоящее время в </w:t>
      </w:r>
      <w:r w:rsidR="001B0CC6">
        <w:rPr>
          <w:rFonts w:ascii="Times New Roman" w:eastAsia="Times New Roman" w:hAnsi="Times New Roman"/>
          <w:color w:val="000000"/>
          <w:sz w:val="26"/>
          <w:szCs w:val="26"/>
        </w:rPr>
        <w:t xml:space="preserve">Хакасии </w:t>
      </w:r>
      <w:bookmarkStart w:id="0" w:name="_GoBack"/>
      <w:bookmarkEnd w:id="0"/>
      <w:proofErr w:type="spellStart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Росреестр</w:t>
      </w:r>
      <w:proofErr w:type="spellEnd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 xml:space="preserve"> совместно с кредитными организациями реализует проект «Электронная ипотека за 1 день». В рамках проекта граждане могут оформить ипотеку за сутки, при этом документы на регистрацию в </w:t>
      </w:r>
      <w:proofErr w:type="spellStart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Росреестр</w:t>
      </w:r>
      <w:proofErr w:type="spellEnd"/>
      <w:r w:rsidRPr="00E41489">
        <w:rPr>
          <w:rFonts w:ascii="Times New Roman" w:eastAsia="Times New Roman" w:hAnsi="Times New Roman"/>
          <w:color w:val="000000"/>
          <w:sz w:val="26"/>
          <w:szCs w:val="26"/>
        </w:rPr>
        <w:t xml:space="preserve"> банк подаёт самостоятельно в рамках электронного взаимодействия.</w:t>
      </w:r>
    </w:p>
    <w:p w:rsidR="00E41489" w:rsidRPr="00E41489" w:rsidRDefault="00E41489" w:rsidP="001B0C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41489">
        <w:rPr>
          <w:rFonts w:ascii="Times New Roman" w:eastAsia="Times New Roman" w:hAnsi="Times New Roman"/>
          <w:color w:val="000000"/>
          <w:sz w:val="26"/>
          <w:szCs w:val="26"/>
        </w:rPr>
        <w:t>После завершения регистрационных действий покупатель получает в том числе выписку из ЕГРН, где содержится информация о его зарегистрированном праве собственности на квартиру.</w:t>
      </w:r>
    </w:p>
    <w:p w:rsidR="00E41489" w:rsidRPr="00E41489" w:rsidRDefault="00E41489" w:rsidP="00E41489">
      <w:pPr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02BBE" w:rsidRPr="00E41489" w:rsidRDefault="00302BBE" w:rsidP="00BF29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833900" w:rsidRPr="00E41489" w:rsidRDefault="00833900" w:rsidP="00BF297E">
      <w:pPr>
        <w:pStyle w:val="1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4763" w:rsidRPr="00E41489" w:rsidRDefault="00214763" w:rsidP="00BF297E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11116" w:rsidRPr="00E41489" w:rsidRDefault="00E02A21" w:rsidP="00BF297E">
      <w:pPr>
        <w:spacing w:after="0" w:line="276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E41489">
        <w:rPr>
          <w:rFonts w:ascii="Times New Roman" w:eastAsiaTheme="minorHAnsi" w:hAnsi="Times New Roman"/>
          <w:sz w:val="26"/>
          <w:szCs w:val="26"/>
          <w:lang w:eastAsia="en-US"/>
        </w:rPr>
        <w:t xml:space="preserve">Пресс-служба </w:t>
      </w:r>
      <w:proofErr w:type="spellStart"/>
      <w:r w:rsidRPr="00E41489">
        <w:rPr>
          <w:rFonts w:ascii="Times New Roman" w:eastAsiaTheme="minorHAnsi" w:hAnsi="Times New Roman"/>
          <w:sz w:val="26"/>
          <w:szCs w:val="26"/>
          <w:lang w:eastAsia="en-US"/>
        </w:rPr>
        <w:t>Росреестра</w:t>
      </w:r>
      <w:proofErr w:type="spellEnd"/>
      <w:r w:rsidRPr="00E41489">
        <w:rPr>
          <w:rFonts w:ascii="Times New Roman" w:eastAsiaTheme="minorHAnsi" w:hAnsi="Times New Roman"/>
          <w:sz w:val="26"/>
          <w:szCs w:val="26"/>
          <w:lang w:eastAsia="en-US"/>
        </w:rPr>
        <w:t xml:space="preserve"> РХ</w:t>
      </w:r>
    </w:p>
    <w:sectPr w:rsidR="00A11116" w:rsidRPr="00E4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42C"/>
    <w:multiLevelType w:val="multilevel"/>
    <w:tmpl w:val="64E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B48B7"/>
    <w:multiLevelType w:val="multilevel"/>
    <w:tmpl w:val="A00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81C85"/>
    <w:multiLevelType w:val="multilevel"/>
    <w:tmpl w:val="C5A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F752E"/>
    <w:multiLevelType w:val="multilevel"/>
    <w:tmpl w:val="553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7"/>
    <w:rsid w:val="00062F26"/>
    <w:rsid w:val="00087A83"/>
    <w:rsid w:val="000D5294"/>
    <w:rsid w:val="001335F1"/>
    <w:rsid w:val="00165FF4"/>
    <w:rsid w:val="0017628C"/>
    <w:rsid w:val="0018510F"/>
    <w:rsid w:val="001B0CC6"/>
    <w:rsid w:val="001D2052"/>
    <w:rsid w:val="001E1C44"/>
    <w:rsid w:val="00204A3F"/>
    <w:rsid w:val="00214763"/>
    <w:rsid w:val="00244B47"/>
    <w:rsid w:val="002F74BE"/>
    <w:rsid w:val="00302BBE"/>
    <w:rsid w:val="003863E0"/>
    <w:rsid w:val="004079F3"/>
    <w:rsid w:val="00425748"/>
    <w:rsid w:val="004337F7"/>
    <w:rsid w:val="00467D01"/>
    <w:rsid w:val="004A2690"/>
    <w:rsid w:val="004D5970"/>
    <w:rsid w:val="00514FC3"/>
    <w:rsid w:val="00536BF0"/>
    <w:rsid w:val="005C18E8"/>
    <w:rsid w:val="005D4D8E"/>
    <w:rsid w:val="00601719"/>
    <w:rsid w:val="00706F5F"/>
    <w:rsid w:val="00790DA7"/>
    <w:rsid w:val="007A2069"/>
    <w:rsid w:val="007A6CE6"/>
    <w:rsid w:val="00833900"/>
    <w:rsid w:val="00866C9E"/>
    <w:rsid w:val="008B2422"/>
    <w:rsid w:val="008C0484"/>
    <w:rsid w:val="00940D6A"/>
    <w:rsid w:val="009C1508"/>
    <w:rsid w:val="00A11116"/>
    <w:rsid w:val="00BA70E6"/>
    <w:rsid w:val="00BB6257"/>
    <w:rsid w:val="00BD383A"/>
    <w:rsid w:val="00BF297E"/>
    <w:rsid w:val="00CB4CBD"/>
    <w:rsid w:val="00CC0884"/>
    <w:rsid w:val="00D12E11"/>
    <w:rsid w:val="00D27AA0"/>
    <w:rsid w:val="00D75141"/>
    <w:rsid w:val="00D96024"/>
    <w:rsid w:val="00DD4881"/>
    <w:rsid w:val="00E02A21"/>
    <w:rsid w:val="00E41489"/>
    <w:rsid w:val="00EF48DF"/>
    <w:rsid w:val="00F02142"/>
    <w:rsid w:val="00F43AA8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C9C2"/>
  <w15:docId w15:val="{CCFB8F54-3A84-E842-8250-2A03EDB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47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01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1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5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1133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233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cc_present/EGRN_1" TargetMode="External"/><Relationship Id="rId12" Type="http://schemas.openxmlformats.org/officeDocument/2006/relationships/hyperlink" Target="http://www.consultant.ru/document/cons_doc_LAW_19396/7d67c0bac6d45066e6ccabc3e8edf928118c87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s.rosreestr.ru/usecases.html" TargetMode="Externa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osreestr.gov.ru/wps/portal/p/cc_present/reg_r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Миронова Мария Сергеевна</cp:lastModifiedBy>
  <cp:revision>37</cp:revision>
  <cp:lastPrinted>2021-08-27T05:03:00Z</cp:lastPrinted>
  <dcterms:created xsi:type="dcterms:W3CDTF">2021-04-27T04:14:00Z</dcterms:created>
  <dcterms:modified xsi:type="dcterms:W3CDTF">2021-09-10T04:09:00Z</dcterms:modified>
</cp:coreProperties>
</file>