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8" w:rsidRPr="00FC278B" w:rsidRDefault="00FC278B" w:rsidP="00FC278B">
      <w:pPr>
        <w:pStyle w:val="a3"/>
        <w:spacing w:before="0" w:beforeAutospacing="0" w:after="0" w:afterAutospacing="0" w:line="336" w:lineRule="atLeast"/>
        <w:jc w:val="center"/>
        <w:textAlignment w:val="baseline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ЯЩУР</w:t>
      </w:r>
    </w:p>
    <w:p w:rsidR="004E4260" w:rsidRPr="00E17F39" w:rsidRDefault="004E4260" w:rsidP="00687FF4">
      <w:pPr>
        <w:pStyle w:val="a3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473258" w:rsidRPr="00FC278B" w:rsidRDefault="00FC278B" w:rsidP="00FC278B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</w:t>
      </w:r>
      <w:r w:rsidR="00B673FE">
        <w:rPr>
          <w:rStyle w:val="a4"/>
          <w:color w:val="000000"/>
          <w:sz w:val="28"/>
          <w:szCs w:val="28"/>
          <w:bdr w:val="none" w:sz="0" w:space="0" w:color="auto" w:frame="1"/>
        </w:rPr>
        <w:t>ЯЩУР</w:t>
      </w:r>
      <w:r w:rsidR="00473258" w:rsidRPr="00FC278B">
        <w:rPr>
          <w:color w:val="000000"/>
          <w:sz w:val="28"/>
          <w:szCs w:val="28"/>
        </w:rPr>
        <w:t xml:space="preserve"> – острое вирусное заболевание из группы </w:t>
      </w:r>
      <w:proofErr w:type="spellStart"/>
      <w:r w:rsidR="00473258" w:rsidRPr="00FC278B">
        <w:rPr>
          <w:color w:val="000000"/>
          <w:sz w:val="28"/>
          <w:szCs w:val="28"/>
        </w:rPr>
        <w:t>антропозоонозов</w:t>
      </w:r>
      <w:proofErr w:type="spellEnd"/>
      <w:r w:rsidR="00473258" w:rsidRPr="00FC278B">
        <w:rPr>
          <w:color w:val="000000"/>
          <w:sz w:val="28"/>
          <w:szCs w:val="28"/>
        </w:rPr>
        <w:t xml:space="preserve"> (инфекционных болезней животных, которыми болеет также и человек), х</w:t>
      </w:r>
      <w:r>
        <w:rPr>
          <w:color w:val="000000"/>
          <w:sz w:val="28"/>
          <w:szCs w:val="28"/>
        </w:rPr>
        <w:t>арактеризующее</w:t>
      </w:r>
      <w:r w:rsidR="00DC60AF" w:rsidRPr="00FC278B">
        <w:rPr>
          <w:color w:val="000000"/>
          <w:sz w:val="28"/>
          <w:szCs w:val="28"/>
        </w:rPr>
        <w:t>ся лихорадкой,</w:t>
      </w:r>
      <w:r w:rsidR="00473258" w:rsidRPr="00FC278B">
        <w:rPr>
          <w:color w:val="000000"/>
          <w:sz w:val="28"/>
          <w:szCs w:val="28"/>
        </w:rPr>
        <w:t xml:space="preserve"> </w:t>
      </w:r>
      <w:proofErr w:type="spellStart"/>
      <w:r w:rsidR="00473258" w:rsidRPr="00FC278B">
        <w:rPr>
          <w:color w:val="000000"/>
          <w:sz w:val="28"/>
          <w:szCs w:val="28"/>
        </w:rPr>
        <w:t>афтозными</w:t>
      </w:r>
      <w:proofErr w:type="spellEnd"/>
      <w:r w:rsidR="00473258" w:rsidRPr="00FC278B">
        <w:rPr>
          <w:color w:val="000000"/>
          <w:sz w:val="28"/>
          <w:szCs w:val="28"/>
        </w:rPr>
        <w:t xml:space="preserve"> поражениями слизистых оболочек</w:t>
      </w:r>
      <w:r w:rsidR="00391287" w:rsidRPr="00FC278B">
        <w:rPr>
          <w:color w:val="000000"/>
          <w:sz w:val="28"/>
          <w:szCs w:val="28"/>
        </w:rPr>
        <w:t xml:space="preserve"> ротовой полости, кожи вымени и </w:t>
      </w:r>
      <w:r w:rsidR="007907FF" w:rsidRPr="00FC278B">
        <w:rPr>
          <w:color w:val="000000"/>
          <w:sz w:val="28"/>
          <w:szCs w:val="28"/>
        </w:rPr>
        <w:t>конечностей.</w:t>
      </w:r>
      <w:r w:rsidR="00615591" w:rsidRPr="00FC278B">
        <w:rPr>
          <w:color w:val="000000"/>
          <w:sz w:val="28"/>
          <w:szCs w:val="28"/>
        </w:rPr>
        <w:t xml:space="preserve"> </w:t>
      </w:r>
      <w:r w:rsidR="00DC60AF" w:rsidRPr="00FC278B">
        <w:rPr>
          <w:color w:val="000000"/>
          <w:sz w:val="28"/>
          <w:szCs w:val="28"/>
        </w:rPr>
        <w:t>Чаще вс</w:t>
      </w:r>
      <w:r>
        <w:rPr>
          <w:color w:val="000000"/>
          <w:sz w:val="28"/>
          <w:szCs w:val="28"/>
        </w:rPr>
        <w:t xml:space="preserve">его болеет крупный рогатый скот, </w:t>
      </w:r>
      <w:r w:rsidR="007907FF" w:rsidRPr="00FC278B">
        <w:rPr>
          <w:color w:val="000000"/>
          <w:sz w:val="28"/>
          <w:szCs w:val="28"/>
        </w:rPr>
        <w:t>менее восприимчивы мелкий рогатый скот</w:t>
      </w:r>
      <w:proofErr w:type="gramStart"/>
      <w:r w:rsidR="007907FF" w:rsidRPr="00FC278B">
        <w:rPr>
          <w:color w:val="000000"/>
          <w:sz w:val="28"/>
          <w:szCs w:val="28"/>
        </w:rPr>
        <w:t xml:space="preserve"> ,</w:t>
      </w:r>
      <w:proofErr w:type="gramEnd"/>
      <w:r w:rsidR="007907FF" w:rsidRPr="00FC278B">
        <w:rPr>
          <w:color w:val="000000"/>
          <w:sz w:val="28"/>
          <w:szCs w:val="28"/>
        </w:rPr>
        <w:t xml:space="preserve"> свиньи и дикие парнокопытные.</w:t>
      </w:r>
      <w:r w:rsidR="00473258" w:rsidRPr="00FC278B">
        <w:rPr>
          <w:color w:val="000000"/>
          <w:sz w:val="28"/>
          <w:szCs w:val="28"/>
        </w:rPr>
        <w:t xml:space="preserve"> Смертельность взрослых животных при злокачественной форме 40–90% наносит большой экономический ущерб. Множественность типов и подтипов вируса ящура сильно затрудняет борьбу с ним.</w:t>
      </w:r>
      <w:r w:rsidR="00F34770" w:rsidRPr="00FC278B">
        <w:rPr>
          <w:color w:val="000000"/>
          <w:sz w:val="28"/>
          <w:szCs w:val="28"/>
        </w:rPr>
        <w:t xml:space="preserve"> </w:t>
      </w:r>
      <w:proofErr w:type="gramStart"/>
      <w:r w:rsidR="00F34770" w:rsidRPr="00FC278B">
        <w:rPr>
          <w:color w:val="000000"/>
          <w:sz w:val="28"/>
          <w:szCs w:val="28"/>
        </w:rPr>
        <w:t>Ящур</w:t>
      </w:r>
      <w:r w:rsidR="00E25932" w:rsidRPr="00FC278B">
        <w:rPr>
          <w:color w:val="000000"/>
          <w:sz w:val="28"/>
          <w:szCs w:val="28"/>
        </w:rPr>
        <w:t xml:space="preserve"> животных представляет собой мировую проблему, </w:t>
      </w:r>
      <w:r w:rsidR="00F34770" w:rsidRPr="00FC278B">
        <w:rPr>
          <w:color w:val="000000"/>
          <w:sz w:val="28"/>
          <w:szCs w:val="28"/>
        </w:rPr>
        <w:t xml:space="preserve"> широко распространён в ряде многих государств</w:t>
      </w:r>
      <w:r w:rsidR="001E534F" w:rsidRPr="00FC278B">
        <w:rPr>
          <w:color w:val="000000"/>
          <w:sz w:val="28"/>
          <w:szCs w:val="28"/>
        </w:rPr>
        <w:t xml:space="preserve"> </w:t>
      </w:r>
      <w:r w:rsidR="00F34770" w:rsidRPr="00FC278B">
        <w:rPr>
          <w:color w:val="000000"/>
          <w:sz w:val="28"/>
          <w:szCs w:val="28"/>
        </w:rPr>
        <w:t>(Китай, Монголия, Израиль, Корея, Ту</w:t>
      </w:r>
      <w:r w:rsidR="00811235" w:rsidRPr="00FC278B">
        <w:rPr>
          <w:color w:val="000000"/>
          <w:sz w:val="28"/>
          <w:szCs w:val="28"/>
        </w:rPr>
        <w:t>рция, Зимба</w:t>
      </w:r>
      <w:r>
        <w:rPr>
          <w:color w:val="000000"/>
          <w:sz w:val="28"/>
          <w:szCs w:val="28"/>
        </w:rPr>
        <w:t>бве, Япония, Афганистан,  Индия, Киргизия, Таджикистан).</w:t>
      </w:r>
      <w:proofErr w:type="gramEnd"/>
      <w:r>
        <w:rPr>
          <w:color w:val="000000"/>
          <w:sz w:val="28"/>
          <w:szCs w:val="28"/>
        </w:rPr>
        <w:t xml:space="preserve"> </w:t>
      </w:r>
      <w:r w:rsidR="00811235" w:rsidRPr="00FC278B">
        <w:rPr>
          <w:color w:val="000000"/>
          <w:sz w:val="28"/>
          <w:szCs w:val="28"/>
        </w:rPr>
        <w:t>На территории Республики Хакасия случаев заболевания ящуром людей и животных не регистрируется.</w:t>
      </w:r>
    </w:p>
    <w:p w:rsidR="00E25932" w:rsidRPr="00FC278B" w:rsidRDefault="00B673FE" w:rsidP="00B673FE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25932" w:rsidRPr="00B673FE">
        <w:rPr>
          <w:b/>
          <w:color w:val="000000"/>
          <w:sz w:val="28"/>
          <w:szCs w:val="28"/>
        </w:rPr>
        <w:t>Заражение</w:t>
      </w:r>
      <w:r w:rsidR="00E25932" w:rsidRPr="00FC278B">
        <w:rPr>
          <w:color w:val="000000"/>
          <w:sz w:val="28"/>
          <w:szCs w:val="28"/>
        </w:rPr>
        <w:t xml:space="preserve"> животных происходит п</w:t>
      </w:r>
      <w:r w:rsidR="00044088" w:rsidRPr="00FC278B">
        <w:rPr>
          <w:color w:val="000000"/>
          <w:sz w:val="28"/>
          <w:szCs w:val="28"/>
        </w:rPr>
        <w:t>реи</w:t>
      </w:r>
      <w:r w:rsidR="00E25932" w:rsidRPr="00FC278B">
        <w:rPr>
          <w:color w:val="000000"/>
          <w:sz w:val="28"/>
          <w:szCs w:val="28"/>
        </w:rPr>
        <w:t>мущественно через слизистые оболочки ротовой полости при поед</w:t>
      </w:r>
      <w:r w:rsidR="00B153B5" w:rsidRPr="00FC278B">
        <w:rPr>
          <w:color w:val="000000"/>
          <w:sz w:val="28"/>
          <w:szCs w:val="28"/>
        </w:rPr>
        <w:t>ании к</w:t>
      </w:r>
      <w:r w:rsidR="00FC278B">
        <w:rPr>
          <w:color w:val="000000"/>
          <w:sz w:val="28"/>
          <w:szCs w:val="28"/>
        </w:rPr>
        <w:t xml:space="preserve">ормов и питье. </w:t>
      </w:r>
      <w:r w:rsidR="00B153B5" w:rsidRPr="00FC278B">
        <w:rPr>
          <w:color w:val="000000"/>
          <w:sz w:val="28"/>
          <w:szCs w:val="28"/>
        </w:rPr>
        <w:t>Вирус может проникнуть в организм через повре</w:t>
      </w:r>
      <w:r w:rsidR="00FC278B">
        <w:rPr>
          <w:color w:val="000000"/>
          <w:sz w:val="28"/>
          <w:szCs w:val="28"/>
        </w:rPr>
        <w:t>ждённую кожу вымени и конечностей, а так же</w:t>
      </w:r>
      <w:r w:rsidR="00B153B5" w:rsidRPr="00FC278B">
        <w:rPr>
          <w:color w:val="000000"/>
          <w:sz w:val="28"/>
          <w:szCs w:val="28"/>
        </w:rPr>
        <w:t xml:space="preserve"> воздушно-капельным путём. Большое значение в распростран</w:t>
      </w:r>
      <w:r w:rsidR="00FC278B">
        <w:rPr>
          <w:color w:val="000000"/>
          <w:sz w:val="28"/>
          <w:szCs w:val="28"/>
        </w:rPr>
        <w:t>ении вируса ящура имеет человек</w:t>
      </w:r>
      <w:r w:rsidR="00B153B5" w:rsidRPr="00FC278B">
        <w:rPr>
          <w:color w:val="000000"/>
          <w:sz w:val="28"/>
          <w:szCs w:val="28"/>
        </w:rPr>
        <w:t>, так как он чаще</w:t>
      </w:r>
      <w:r w:rsidR="00D4288E" w:rsidRPr="00FC278B">
        <w:rPr>
          <w:color w:val="000000"/>
          <w:sz w:val="28"/>
          <w:szCs w:val="28"/>
        </w:rPr>
        <w:t xml:space="preserve"> </w:t>
      </w:r>
      <w:r w:rsidR="00B153B5" w:rsidRPr="00FC278B">
        <w:rPr>
          <w:color w:val="000000"/>
          <w:sz w:val="28"/>
          <w:szCs w:val="28"/>
        </w:rPr>
        <w:t>всего соприкасается с животными и может перемещаться на большие расстояния. Механически пере</w:t>
      </w:r>
      <w:r w:rsidR="00FC278B">
        <w:rPr>
          <w:color w:val="000000"/>
          <w:sz w:val="28"/>
          <w:szCs w:val="28"/>
        </w:rPr>
        <w:t>носится вирус ящура транспортом</w:t>
      </w:r>
      <w:r w:rsidR="00B153B5" w:rsidRPr="00FC278B">
        <w:rPr>
          <w:color w:val="000000"/>
          <w:sz w:val="28"/>
          <w:szCs w:val="28"/>
        </w:rPr>
        <w:t>, птицей и другими в</w:t>
      </w:r>
      <w:r w:rsidR="00FC278B">
        <w:rPr>
          <w:color w:val="000000"/>
          <w:sz w:val="28"/>
          <w:szCs w:val="28"/>
        </w:rPr>
        <w:t>идами не восприимчивых животных</w:t>
      </w:r>
      <w:r w:rsidR="00B153B5" w:rsidRPr="00FC278B">
        <w:rPr>
          <w:color w:val="000000"/>
          <w:sz w:val="28"/>
          <w:szCs w:val="28"/>
        </w:rPr>
        <w:t>, а также насекомыми и клещами.</w:t>
      </w:r>
    </w:p>
    <w:p w:rsidR="00D4288E" w:rsidRPr="00FC278B" w:rsidRDefault="00B673FE" w:rsidP="00B673FE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4288E" w:rsidRPr="00B673FE">
        <w:rPr>
          <w:b/>
          <w:color w:val="000000"/>
          <w:sz w:val="28"/>
          <w:szCs w:val="28"/>
        </w:rPr>
        <w:t>Первым признаком</w:t>
      </w:r>
      <w:r w:rsidR="00D4288E" w:rsidRPr="00FC278B">
        <w:rPr>
          <w:color w:val="000000"/>
          <w:sz w:val="28"/>
          <w:szCs w:val="28"/>
        </w:rPr>
        <w:t xml:space="preserve"> заболевания является повышение температуры тела животного до 41 градуса и выше. У б</w:t>
      </w:r>
      <w:r>
        <w:rPr>
          <w:color w:val="000000"/>
          <w:sz w:val="28"/>
          <w:szCs w:val="28"/>
        </w:rPr>
        <w:t>ольного отмечается конъюнктивит</w:t>
      </w:r>
      <w:r w:rsidR="00D4288E" w:rsidRPr="00FC278B">
        <w:rPr>
          <w:color w:val="000000"/>
          <w:sz w:val="28"/>
          <w:szCs w:val="28"/>
        </w:rPr>
        <w:t>, нарушение жвачки и уменьшение молоко</w:t>
      </w:r>
      <w:r>
        <w:rPr>
          <w:color w:val="000000"/>
          <w:sz w:val="28"/>
          <w:szCs w:val="28"/>
        </w:rPr>
        <w:t>отдачи, отёчность венчика копыт</w:t>
      </w:r>
      <w:r w:rsidR="00D4288E" w:rsidRPr="00FC27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4288E" w:rsidRPr="00FC278B">
        <w:rPr>
          <w:color w:val="000000"/>
          <w:sz w:val="28"/>
          <w:szCs w:val="28"/>
        </w:rPr>
        <w:t>Затем нач</w:t>
      </w:r>
      <w:r>
        <w:rPr>
          <w:color w:val="000000"/>
          <w:sz w:val="28"/>
          <w:szCs w:val="28"/>
        </w:rPr>
        <w:t>инается обильное слюноотделение</w:t>
      </w:r>
      <w:r w:rsidR="00D4288E" w:rsidRPr="00FC278B">
        <w:rPr>
          <w:color w:val="000000"/>
          <w:sz w:val="28"/>
          <w:szCs w:val="28"/>
        </w:rPr>
        <w:t>, которое сопровождается скрежетом зубов и причмокиванием. При осмотре ротовой полости на сли</w:t>
      </w:r>
      <w:r>
        <w:rPr>
          <w:color w:val="000000"/>
          <w:sz w:val="28"/>
          <w:szCs w:val="28"/>
        </w:rPr>
        <w:t>зистой оболочке отмечают афты (</w:t>
      </w:r>
      <w:r w:rsidR="00D4288E" w:rsidRPr="00FC278B">
        <w:rPr>
          <w:color w:val="000000"/>
          <w:sz w:val="28"/>
          <w:szCs w:val="28"/>
        </w:rPr>
        <w:t>поверхност</w:t>
      </w:r>
      <w:r>
        <w:rPr>
          <w:color w:val="000000"/>
          <w:sz w:val="28"/>
          <w:szCs w:val="28"/>
        </w:rPr>
        <w:t>ные</w:t>
      </w:r>
      <w:r w:rsidR="00044088" w:rsidRPr="00FC278B">
        <w:rPr>
          <w:color w:val="000000"/>
          <w:sz w:val="28"/>
          <w:szCs w:val="28"/>
        </w:rPr>
        <w:t xml:space="preserve"> болезненные изъязвления).</w:t>
      </w:r>
      <w:r>
        <w:rPr>
          <w:color w:val="000000"/>
          <w:sz w:val="28"/>
          <w:szCs w:val="28"/>
        </w:rPr>
        <w:t xml:space="preserve"> </w:t>
      </w:r>
      <w:r w:rsidR="00044088" w:rsidRPr="00FC278B">
        <w:rPr>
          <w:color w:val="000000"/>
          <w:sz w:val="28"/>
          <w:szCs w:val="28"/>
        </w:rPr>
        <w:t>А</w:t>
      </w:r>
      <w:r w:rsidR="00D4288E" w:rsidRPr="00FC278B">
        <w:rPr>
          <w:color w:val="000000"/>
          <w:sz w:val="28"/>
          <w:szCs w:val="28"/>
        </w:rPr>
        <w:t>фты</w:t>
      </w:r>
      <w:r>
        <w:rPr>
          <w:color w:val="000000"/>
          <w:sz w:val="28"/>
          <w:szCs w:val="28"/>
        </w:rPr>
        <w:t>,</w:t>
      </w:r>
      <w:r w:rsidR="00D4288E" w:rsidRPr="00FC278B">
        <w:rPr>
          <w:color w:val="000000"/>
          <w:sz w:val="28"/>
          <w:szCs w:val="28"/>
        </w:rPr>
        <w:t xml:space="preserve"> как правило</w:t>
      </w:r>
      <w:r>
        <w:rPr>
          <w:color w:val="000000"/>
          <w:sz w:val="28"/>
          <w:szCs w:val="28"/>
        </w:rPr>
        <w:t>,</w:t>
      </w:r>
      <w:r w:rsidR="00D4288E" w:rsidRPr="00FC278B">
        <w:rPr>
          <w:color w:val="000000"/>
          <w:sz w:val="28"/>
          <w:szCs w:val="28"/>
        </w:rPr>
        <w:t xml:space="preserve"> размещаются на внутренней поверхности губ, десен, слизистой об</w:t>
      </w:r>
      <w:r>
        <w:rPr>
          <w:color w:val="000000"/>
          <w:sz w:val="28"/>
          <w:szCs w:val="28"/>
        </w:rPr>
        <w:t xml:space="preserve">олочки языка и </w:t>
      </w:r>
      <w:proofErr w:type="spellStart"/>
      <w:r>
        <w:rPr>
          <w:color w:val="000000"/>
          <w:sz w:val="28"/>
          <w:szCs w:val="28"/>
        </w:rPr>
        <w:t>межкопытной</w:t>
      </w:r>
      <w:proofErr w:type="spellEnd"/>
      <w:r>
        <w:rPr>
          <w:color w:val="000000"/>
          <w:sz w:val="28"/>
          <w:szCs w:val="28"/>
        </w:rPr>
        <w:t xml:space="preserve"> щели</w:t>
      </w:r>
      <w:r w:rsidR="00D4288E" w:rsidRPr="00FC278B">
        <w:rPr>
          <w:color w:val="000000"/>
          <w:sz w:val="28"/>
          <w:szCs w:val="28"/>
        </w:rPr>
        <w:t xml:space="preserve">, на венчике копыт, обычно </w:t>
      </w:r>
      <w:r w:rsidR="006F6D09" w:rsidRPr="00FC278B">
        <w:rPr>
          <w:color w:val="000000"/>
          <w:sz w:val="28"/>
          <w:szCs w:val="28"/>
        </w:rPr>
        <w:t>на нескольких конечностях сразу, что вызывает хромату. На вымени афты  появляются главным образом на сосках. Болезненность сосков затрудняет или делает невозмо</w:t>
      </w:r>
      <w:r>
        <w:rPr>
          <w:color w:val="000000"/>
          <w:sz w:val="28"/>
          <w:szCs w:val="28"/>
        </w:rPr>
        <w:t>жным доение, развивается мастит</w:t>
      </w:r>
      <w:r w:rsidR="006F6D09" w:rsidRPr="00FC27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1-3 дня афты лопаются</w:t>
      </w:r>
      <w:r w:rsidR="006F6D09" w:rsidRPr="00FC278B">
        <w:rPr>
          <w:color w:val="000000"/>
          <w:sz w:val="28"/>
          <w:szCs w:val="28"/>
        </w:rPr>
        <w:t>, образуются язвы круглой или овальной формы с ровными краями различного размера.</w:t>
      </w:r>
    </w:p>
    <w:p w:rsidR="006F6D09" w:rsidRPr="00FC278B" w:rsidRDefault="00B673FE" w:rsidP="00B673FE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F6D09" w:rsidRPr="00FC278B">
        <w:rPr>
          <w:color w:val="000000"/>
          <w:sz w:val="28"/>
          <w:szCs w:val="28"/>
        </w:rPr>
        <w:t>У овец поражения на слизистой оболочке ротовой полости встре</w:t>
      </w:r>
      <w:r>
        <w:rPr>
          <w:color w:val="000000"/>
          <w:sz w:val="28"/>
          <w:szCs w:val="28"/>
        </w:rPr>
        <w:t xml:space="preserve">чаются реже и появляются позже, </w:t>
      </w:r>
      <w:r w:rsidR="006F6D09" w:rsidRPr="00FC278B">
        <w:rPr>
          <w:color w:val="000000"/>
          <w:sz w:val="28"/>
          <w:szCs w:val="28"/>
        </w:rPr>
        <w:t>чем на конечностях. При появлении ящура в период окота наблюдается массовый падёж новорожденных ягнят.</w:t>
      </w:r>
    </w:p>
    <w:p w:rsidR="00D7191E" w:rsidRPr="00FC278B" w:rsidRDefault="00B673FE" w:rsidP="00B673FE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7191E" w:rsidRPr="00FC278B">
        <w:rPr>
          <w:color w:val="000000"/>
          <w:sz w:val="28"/>
          <w:szCs w:val="28"/>
        </w:rPr>
        <w:t>У свиней поражается пятачок и конечности. Иногда вс</w:t>
      </w:r>
      <w:r>
        <w:rPr>
          <w:color w:val="000000"/>
          <w:sz w:val="28"/>
          <w:szCs w:val="28"/>
        </w:rPr>
        <w:t xml:space="preserve">тречаются очень тяжелые формы, </w:t>
      </w:r>
      <w:r w:rsidR="00D7191E" w:rsidRPr="00FC278B">
        <w:rPr>
          <w:color w:val="000000"/>
          <w:sz w:val="28"/>
          <w:szCs w:val="28"/>
        </w:rPr>
        <w:t>которые приводят к спаданию рогового башмака копытец и гангрене.</w:t>
      </w:r>
    </w:p>
    <w:p w:rsidR="00044088" w:rsidRPr="00FC278B" w:rsidRDefault="00B673FE" w:rsidP="00B673FE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Заболеть ящуром могут и люди, </w:t>
      </w:r>
      <w:r w:rsidR="004E4260" w:rsidRPr="00FC278B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актирующие с больными животными</w:t>
      </w:r>
      <w:r w:rsidR="004E4260" w:rsidRPr="00FC278B">
        <w:rPr>
          <w:color w:val="000000"/>
          <w:sz w:val="28"/>
          <w:szCs w:val="28"/>
        </w:rPr>
        <w:t>, употребляющие сырое молоко от больных коров.</w:t>
      </w:r>
    </w:p>
    <w:p w:rsidR="007B48FC" w:rsidRPr="00FC278B" w:rsidRDefault="00B673FE" w:rsidP="00B673FE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B48FC" w:rsidRPr="00B673FE">
        <w:rPr>
          <w:b/>
          <w:color w:val="000000"/>
          <w:sz w:val="28"/>
          <w:szCs w:val="28"/>
        </w:rPr>
        <w:t>Основные меры борьбы</w:t>
      </w:r>
      <w:r w:rsidR="007B48FC" w:rsidRPr="00FC278B">
        <w:rPr>
          <w:color w:val="000000"/>
          <w:sz w:val="28"/>
          <w:szCs w:val="28"/>
        </w:rPr>
        <w:t xml:space="preserve"> с ящуром направлены на недопущение заноса вируса на территорию страны из неблагополучных иностранных государств, на усиление </w:t>
      </w:r>
      <w:proofErr w:type="gramStart"/>
      <w:r w:rsidR="007B48FC" w:rsidRPr="00FC278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онтроля за</w:t>
      </w:r>
      <w:proofErr w:type="gramEnd"/>
      <w:r>
        <w:rPr>
          <w:color w:val="000000"/>
          <w:sz w:val="28"/>
          <w:szCs w:val="28"/>
        </w:rPr>
        <w:t xml:space="preserve"> перевозками животных, </w:t>
      </w:r>
      <w:r w:rsidR="007B48FC" w:rsidRPr="00FC278B">
        <w:rPr>
          <w:color w:val="000000"/>
          <w:sz w:val="28"/>
          <w:szCs w:val="28"/>
        </w:rPr>
        <w:t>продуктов и сырья животного происхождения, созданию и поддерживанию иммунных зон против ящура. При этом вакцинация остаётся основными и единственным методом создания массовой невосприимчивости животных.</w:t>
      </w:r>
      <w:r>
        <w:rPr>
          <w:color w:val="000000"/>
          <w:sz w:val="28"/>
          <w:szCs w:val="28"/>
        </w:rPr>
        <w:t xml:space="preserve"> </w:t>
      </w:r>
      <w:proofErr w:type="gramStart"/>
      <w:r w:rsidR="007B48FC" w:rsidRPr="00FC278B">
        <w:rPr>
          <w:color w:val="000000"/>
          <w:sz w:val="28"/>
          <w:szCs w:val="28"/>
        </w:rPr>
        <w:t xml:space="preserve">В настоящие </w:t>
      </w:r>
      <w:r w:rsidR="007B48FC" w:rsidRPr="00FC278B">
        <w:rPr>
          <w:color w:val="000000"/>
          <w:sz w:val="28"/>
          <w:szCs w:val="28"/>
        </w:rPr>
        <w:lastRenderedPageBreak/>
        <w:t xml:space="preserve">время профилактическая иммунизация животных против ящура в России осуществляется в зонах очень высокой степени риска возникновения ящура </w:t>
      </w:r>
      <w:r>
        <w:rPr>
          <w:color w:val="000000"/>
          <w:sz w:val="28"/>
          <w:szCs w:val="28"/>
        </w:rPr>
        <w:t>(</w:t>
      </w:r>
      <w:r w:rsidR="007A1DC2" w:rsidRPr="00FC278B">
        <w:rPr>
          <w:color w:val="000000"/>
          <w:sz w:val="28"/>
          <w:szCs w:val="28"/>
        </w:rPr>
        <w:t xml:space="preserve">Северный Кавказ, некоторые районы Сибири и Дальнего Востока, </w:t>
      </w:r>
      <w:r w:rsidR="00BB1123">
        <w:rPr>
          <w:color w:val="000000"/>
          <w:sz w:val="28"/>
          <w:szCs w:val="28"/>
        </w:rPr>
        <w:t>пограничные с Китаем, Монголией</w:t>
      </w:r>
      <w:r w:rsidR="007A1DC2" w:rsidRPr="00FC278B">
        <w:rPr>
          <w:color w:val="000000"/>
          <w:sz w:val="28"/>
          <w:szCs w:val="28"/>
        </w:rPr>
        <w:t>, а также Моск</w:t>
      </w:r>
      <w:r w:rsidR="00BB1123">
        <w:rPr>
          <w:color w:val="000000"/>
          <w:sz w:val="28"/>
          <w:szCs w:val="28"/>
        </w:rPr>
        <w:t>овская и Владимировская области</w:t>
      </w:r>
      <w:r w:rsidR="007A1DC2" w:rsidRPr="00FC278B">
        <w:rPr>
          <w:color w:val="000000"/>
          <w:sz w:val="28"/>
          <w:szCs w:val="28"/>
        </w:rPr>
        <w:t xml:space="preserve">, где расположены </w:t>
      </w:r>
      <w:proofErr w:type="spellStart"/>
      <w:r w:rsidR="007A1DC2" w:rsidRPr="00FC278B">
        <w:rPr>
          <w:color w:val="000000"/>
          <w:sz w:val="28"/>
          <w:szCs w:val="28"/>
        </w:rPr>
        <w:t>биопредприятия</w:t>
      </w:r>
      <w:proofErr w:type="spellEnd"/>
      <w:r w:rsidR="007A1DC2" w:rsidRPr="00FC278B">
        <w:rPr>
          <w:color w:val="000000"/>
          <w:sz w:val="28"/>
          <w:szCs w:val="28"/>
        </w:rPr>
        <w:t xml:space="preserve"> по производству противоящурных вакцин).</w:t>
      </w:r>
      <w:proofErr w:type="gramEnd"/>
    </w:p>
    <w:p w:rsidR="00A83B01" w:rsidRPr="00FC278B" w:rsidRDefault="00BB1123" w:rsidP="00B673FE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83B01" w:rsidRPr="00FC278B">
        <w:rPr>
          <w:color w:val="000000"/>
          <w:sz w:val="28"/>
          <w:szCs w:val="28"/>
        </w:rPr>
        <w:t>С  1 сентября 2021</w:t>
      </w:r>
      <w:r>
        <w:rPr>
          <w:color w:val="000000"/>
          <w:sz w:val="28"/>
          <w:szCs w:val="28"/>
        </w:rPr>
        <w:t xml:space="preserve"> </w:t>
      </w:r>
      <w:r w:rsidR="00A83B01" w:rsidRPr="00FC278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A83B01" w:rsidRPr="00FC278B">
        <w:rPr>
          <w:color w:val="000000"/>
          <w:sz w:val="28"/>
          <w:szCs w:val="28"/>
        </w:rPr>
        <w:t xml:space="preserve"> вступили </w:t>
      </w:r>
      <w:r w:rsidR="00A83B01" w:rsidRPr="00BB1123">
        <w:rPr>
          <w:b/>
          <w:color w:val="000000"/>
          <w:sz w:val="28"/>
          <w:szCs w:val="28"/>
        </w:rPr>
        <w:t>новые Ветеринарные правила</w:t>
      </w:r>
      <w:r w:rsidR="00A83B01" w:rsidRPr="00FC2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осуществления профилактических,</w:t>
      </w:r>
      <w:r w:rsidR="00A83B01" w:rsidRPr="00FC278B">
        <w:rPr>
          <w:color w:val="000000"/>
          <w:sz w:val="28"/>
          <w:szCs w:val="28"/>
        </w:rPr>
        <w:t xml:space="preserve"> диагностических,  огра</w:t>
      </w:r>
      <w:r>
        <w:rPr>
          <w:color w:val="000000"/>
          <w:sz w:val="28"/>
          <w:szCs w:val="28"/>
        </w:rPr>
        <w:t xml:space="preserve">ничительных и иных мероприятий,  </w:t>
      </w:r>
      <w:r w:rsidR="00A83B01" w:rsidRPr="00FC278B">
        <w:rPr>
          <w:color w:val="000000"/>
          <w:sz w:val="28"/>
          <w:szCs w:val="28"/>
        </w:rPr>
        <w:t>установления и отмены карантина и иных ограничений,  направленных на предотвращения распростра</w:t>
      </w:r>
      <w:r>
        <w:rPr>
          <w:color w:val="000000"/>
          <w:sz w:val="28"/>
          <w:szCs w:val="28"/>
        </w:rPr>
        <w:t>нения и ликвидацию очагов ящура</w:t>
      </w:r>
      <w:r w:rsidR="00A83B01" w:rsidRPr="00FC278B">
        <w:rPr>
          <w:color w:val="000000"/>
          <w:sz w:val="28"/>
          <w:szCs w:val="28"/>
        </w:rPr>
        <w:t>, утверждённых п</w:t>
      </w:r>
      <w:r>
        <w:rPr>
          <w:color w:val="000000"/>
          <w:sz w:val="28"/>
          <w:szCs w:val="28"/>
        </w:rPr>
        <w:t>риказом Минсельхо</w:t>
      </w:r>
      <w:r w:rsidR="00A83B01" w:rsidRPr="00FC278B">
        <w:rPr>
          <w:color w:val="000000"/>
          <w:sz w:val="28"/>
          <w:szCs w:val="28"/>
        </w:rPr>
        <w:t>за России от 24.03.2021г № 157</w:t>
      </w:r>
      <w:r>
        <w:rPr>
          <w:color w:val="000000"/>
          <w:sz w:val="28"/>
          <w:szCs w:val="28"/>
        </w:rPr>
        <w:t>.</w:t>
      </w:r>
    </w:p>
    <w:p w:rsidR="004E4260" w:rsidRDefault="00BB1123" w:rsidP="00B673FE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44088" w:rsidRPr="00FC278B">
        <w:rPr>
          <w:color w:val="000000"/>
          <w:sz w:val="28"/>
          <w:szCs w:val="28"/>
        </w:rPr>
        <w:t>Ветеринарная служба обращается к населению с просьбой оказывать содействие во всех мероприятиях по недопущению</w:t>
      </w:r>
      <w:r>
        <w:rPr>
          <w:color w:val="000000"/>
          <w:sz w:val="28"/>
          <w:szCs w:val="28"/>
        </w:rPr>
        <w:t xml:space="preserve"> заноса вируса ящура в Орджоникидзевский</w:t>
      </w:r>
      <w:r w:rsidR="00044088" w:rsidRPr="00FC278B">
        <w:rPr>
          <w:color w:val="000000"/>
          <w:sz w:val="28"/>
          <w:szCs w:val="28"/>
        </w:rPr>
        <w:t xml:space="preserve"> район. Согласовать с ветеринарной службой ввоз животных, а также сырья и продуктов животного происхожден</w:t>
      </w:r>
      <w:r>
        <w:rPr>
          <w:color w:val="000000"/>
          <w:sz w:val="28"/>
          <w:szCs w:val="28"/>
        </w:rPr>
        <w:t>ия из других районов и регионов</w:t>
      </w:r>
      <w:r w:rsidR="004E4260" w:rsidRPr="00FC278B">
        <w:rPr>
          <w:color w:val="000000"/>
          <w:sz w:val="28"/>
          <w:szCs w:val="28"/>
        </w:rPr>
        <w:t xml:space="preserve">. Информировать государственную ветеринарную службу обо всех случаях заболевания животных схожих с признаками ящура (лихорадка, снижение продуктивности, обильное слюнотечение, появление пузырьков наполненных жидкостью и эрозий на носовом зеркале, </w:t>
      </w:r>
      <w:proofErr w:type="spellStart"/>
      <w:r w:rsidR="004E4260" w:rsidRPr="00FC278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ежкопытной</w:t>
      </w:r>
      <w:proofErr w:type="spellEnd"/>
      <w:r>
        <w:rPr>
          <w:color w:val="000000"/>
          <w:sz w:val="28"/>
          <w:szCs w:val="28"/>
        </w:rPr>
        <w:t xml:space="preserve"> щели, языке, вымени).</w:t>
      </w:r>
    </w:p>
    <w:p w:rsidR="00BB1123" w:rsidRPr="00FC278B" w:rsidRDefault="00BB1123" w:rsidP="00B673FE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</w:p>
    <w:p w:rsidR="00BB1123" w:rsidRPr="00BB1123" w:rsidRDefault="00BB1123" w:rsidP="00A7345A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615591" w:rsidRPr="00BB1123" w:rsidRDefault="00A7345A" w:rsidP="00BB1123">
      <w:pPr>
        <w:pStyle w:val="a3"/>
        <w:spacing w:before="0" w:beforeAutospacing="0" w:after="0" w:afterAutospacing="0" w:line="336" w:lineRule="atLeast"/>
        <w:ind w:left="-11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Ветеринарная служба Орджоникидзевского района</w:t>
      </w:r>
      <w:bookmarkStart w:id="0" w:name="_GoBack"/>
      <w:bookmarkEnd w:id="0"/>
    </w:p>
    <w:p w:rsidR="00473258" w:rsidRPr="00BB1123" w:rsidRDefault="00473258" w:rsidP="00BB1123">
      <w:pPr>
        <w:pStyle w:val="a3"/>
        <w:spacing w:before="0" w:beforeAutospacing="0" w:after="0" w:afterAutospacing="0" w:line="336" w:lineRule="atLeast"/>
        <w:ind w:left="-1134" w:firstLine="1134"/>
        <w:jc w:val="both"/>
        <w:textAlignment w:val="baseline"/>
        <w:rPr>
          <w:color w:val="000000"/>
          <w:sz w:val="28"/>
          <w:szCs w:val="28"/>
        </w:rPr>
      </w:pPr>
      <w:r w:rsidRPr="00BB1123">
        <w:rPr>
          <w:color w:val="000000"/>
          <w:sz w:val="28"/>
          <w:szCs w:val="28"/>
        </w:rPr>
        <w:t> </w:t>
      </w:r>
    </w:p>
    <w:p w:rsidR="007D0972" w:rsidRPr="00687FF4" w:rsidRDefault="007D0972" w:rsidP="00FC278B">
      <w:pPr>
        <w:ind w:left="-1134" w:firstLine="1134"/>
        <w:jc w:val="both"/>
      </w:pPr>
    </w:p>
    <w:sectPr w:rsidR="007D0972" w:rsidRPr="00687FF4" w:rsidSect="007907FF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258"/>
    <w:rsid w:val="00044088"/>
    <w:rsid w:val="00053B80"/>
    <w:rsid w:val="000B2412"/>
    <w:rsid w:val="001E534F"/>
    <w:rsid w:val="00352E8B"/>
    <w:rsid w:val="00391287"/>
    <w:rsid w:val="003E5453"/>
    <w:rsid w:val="00402F84"/>
    <w:rsid w:val="00473258"/>
    <w:rsid w:val="0047595A"/>
    <w:rsid w:val="004E4260"/>
    <w:rsid w:val="005233AD"/>
    <w:rsid w:val="005D127C"/>
    <w:rsid w:val="00615591"/>
    <w:rsid w:val="00665EA4"/>
    <w:rsid w:val="00687FF4"/>
    <w:rsid w:val="006E5DB2"/>
    <w:rsid w:val="006F6D09"/>
    <w:rsid w:val="00775452"/>
    <w:rsid w:val="007867C1"/>
    <w:rsid w:val="007907FF"/>
    <w:rsid w:val="007A1DC2"/>
    <w:rsid w:val="007B48FC"/>
    <w:rsid w:val="007D0972"/>
    <w:rsid w:val="00811235"/>
    <w:rsid w:val="0088796A"/>
    <w:rsid w:val="00893670"/>
    <w:rsid w:val="00920A86"/>
    <w:rsid w:val="00A02F37"/>
    <w:rsid w:val="00A7345A"/>
    <w:rsid w:val="00A83B01"/>
    <w:rsid w:val="00AD58BE"/>
    <w:rsid w:val="00AF7330"/>
    <w:rsid w:val="00B153B5"/>
    <w:rsid w:val="00B673FE"/>
    <w:rsid w:val="00BB1123"/>
    <w:rsid w:val="00D03920"/>
    <w:rsid w:val="00D4288E"/>
    <w:rsid w:val="00D7191E"/>
    <w:rsid w:val="00DC46C9"/>
    <w:rsid w:val="00DC60AF"/>
    <w:rsid w:val="00E17F39"/>
    <w:rsid w:val="00E25932"/>
    <w:rsid w:val="00EB65ED"/>
    <w:rsid w:val="00F34770"/>
    <w:rsid w:val="00F83D39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Ветстанция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Windows User</cp:lastModifiedBy>
  <cp:revision>3</cp:revision>
  <cp:lastPrinted>2021-11-08T07:56:00Z</cp:lastPrinted>
  <dcterms:created xsi:type="dcterms:W3CDTF">2021-11-08T07:22:00Z</dcterms:created>
  <dcterms:modified xsi:type="dcterms:W3CDTF">2021-11-08T07:56:00Z</dcterms:modified>
</cp:coreProperties>
</file>