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D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09D8" w:rsidRDefault="00B4059F" w:rsidP="000409D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4F9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94F9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98">
        <w:rPr>
          <w:rFonts w:ascii="Times New Roman" w:hAnsi="Times New Roman" w:cs="Times New Roman"/>
          <w:b/>
          <w:sz w:val="24"/>
          <w:szCs w:val="24"/>
        </w:rPr>
        <w:t>Учусь в институте и получаю пенсию по потере кормильца. В случае если оформлю академический отпуск, то</w:t>
      </w:r>
      <w:r w:rsidR="00515B6C">
        <w:rPr>
          <w:rFonts w:ascii="Times New Roman" w:hAnsi="Times New Roman" w:cs="Times New Roman"/>
          <w:b/>
          <w:sz w:val="24"/>
          <w:szCs w:val="24"/>
        </w:rPr>
        <w:t xml:space="preserve"> продолжится ли выплата пенсии?</w:t>
      </w:r>
    </w:p>
    <w:p w:rsidR="00515B6C" w:rsidRPr="00194F98" w:rsidRDefault="00515B6C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 Ч., Абаза</w:t>
      </w:r>
    </w:p>
    <w:p w:rsidR="00B4059F" w:rsidRDefault="00B4059F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9F" w:rsidRDefault="00B4059F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94F98" w:rsidRPr="00194F9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98">
        <w:rPr>
          <w:rFonts w:ascii="Times New Roman" w:hAnsi="Times New Roman" w:cs="Times New Roman"/>
          <w:sz w:val="24"/>
          <w:szCs w:val="24"/>
        </w:rPr>
        <w:t xml:space="preserve">Право на получение пенсии по случаю потери кормильца имеют нетрудоспособные члены семьи умершего, в том числе дети, достигшие 18-ти лет и обучающиеся на очной форме обучения до окончания учебного заведения, но не дольше достижения ими возраста 23 лет. </w:t>
      </w:r>
    </w:p>
    <w:p w:rsidR="00194F98" w:rsidRPr="00194F9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98">
        <w:rPr>
          <w:rFonts w:ascii="Times New Roman" w:hAnsi="Times New Roman" w:cs="Times New Roman"/>
          <w:sz w:val="24"/>
          <w:szCs w:val="24"/>
        </w:rPr>
        <w:t xml:space="preserve">При оформлении академического отпуска студентом дневной формы обучения, получающим пенсию по потере кормильца, статус студента учебного заведения сохраняется. Таким образом, выплата пенсии ему будет продолжена. </w:t>
      </w:r>
    </w:p>
    <w:p w:rsidR="00194F9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98">
        <w:rPr>
          <w:rFonts w:ascii="Times New Roman" w:hAnsi="Times New Roman" w:cs="Times New Roman"/>
          <w:sz w:val="24"/>
          <w:szCs w:val="24"/>
        </w:rPr>
        <w:t>Если же студент-очник бер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4F98">
        <w:rPr>
          <w:rFonts w:ascii="Times New Roman" w:hAnsi="Times New Roman" w:cs="Times New Roman"/>
          <w:sz w:val="24"/>
          <w:szCs w:val="24"/>
        </w:rPr>
        <w:t>т академический отпу</w:t>
      </w:r>
      <w:proofErr w:type="gramStart"/>
      <w:r w:rsidRPr="00194F98">
        <w:rPr>
          <w:rFonts w:ascii="Times New Roman" w:hAnsi="Times New Roman" w:cs="Times New Roman"/>
          <w:sz w:val="24"/>
          <w:szCs w:val="24"/>
        </w:rPr>
        <w:t>ск в св</w:t>
      </w:r>
      <w:proofErr w:type="gramEnd"/>
      <w:r w:rsidRPr="00194F98">
        <w:rPr>
          <w:rFonts w:ascii="Times New Roman" w:hAnsi="Times New Roman" w:cs="Times New Roman"/>
          <w:sz w:val="24"/>
          <w:szCs w:val="24"/>
        </w:rPr>
        <w:t xml:space="preserve">язи с призывом в армию, то в этот период он уже получает статус военнослужащего, который не предполагает освоение 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>учебном заведении</w:t>
      </w:r>
      <w:r w:rsidRPr="00194F98">
        <w:rPr>
          <w:rFonts w:ascii="Times New Roman" w:hAnsi="Times New Roman" w:cs="Times New Roman"/>
          <w:sz w:val="24"/>
          <w:szCs w:val="24"/>
        </w:rPr>
        <w:t xml:space="preserve">. В этом случае право на получение пенсии по </w:t>
      </w:r>
      <w:r>
        <w:rPr>
          <w:rFonts w:ascii="Times New Roman" w:hAnsi="Times New Roman" w:cs="Times New Roman"/>
          <w:sz w:val="24"/>
          <w:szCs w:val="24"/>
        </w:rPr>
        <w:t>потере</w:t>
      </w:r>
      <w:r w:rsidRPr="00194F98">
        <w:rPr>
          <w:rFonts w:ascii="Times New Roman" w:hAnsi="Times New Roman" w:cs="Times New Roman"/>
          <w:sz w:val="24"/>
          <w:szCs w:val="24"/>
        </w:rPr>
        <w:t xml:space="preserve"> кормильца будет утрачено. </w:t>
      </w:r>
    </w:p>
    <w:p w:rsidR="005B482F" w:rsidRDefault="005B482F" w:rsidP="000409D8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194F9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D8" w:rsidRDefault="00194F98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B482F" w:rsidRDefault="00BA76F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Объясните, пожалуйста, что означает заморозка накопительных пенсий, </w:t>
      </w:r>
      <w:r w:rsidR="005B482F">
        <w:rPr>
          <w:rFonts w:ascii="Times New Roman" w:hAnsi="Times New Roman" w:cs="Times New Roman"/>
          <w:b/>
          <w:sz w:val="24"/>
          <w:szCs w:val="24"/>
        </w:rPr>
        <w:t xml:space="preserve">продлеваемая </w:t>
      </w:r>
      <w:r>
        <w:rPr>
          <w:rFonts w:ascii="Times New Roman" w:hAnsi="Times New Roman" w:cs="Times New Roman"/>
          <w:b/>
          <w:sz w:val="24"/>
          <w:szCs w:val="24"/>
        </w:rPr>
        <w:t>уже несколько лет. Правильно ли понимаю, что</w:t>
      </w:r>
      <w:r w:rsidR="005B482F">
        <w:rPr>
          <w:rFonts w:ascii="Times New Roman" w:hAnsi="Times New Roman" w:cs="Times New Roman"/>
          <w:b/>
          <w:sz w:val="24"/>
          <w:szCs w:val="24"/>
        </w:rPr>
        <w:t xml:space="preserve"> те деньги, которые должны были идти в накопления, зачисляются на страховую пенсию и абсолютно никакого дохода не приносят? </w:t>
      </w:r>
    </w:p>
    <w:p w:rsidR="00515B6C" w:rsidRDefault="008E657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Сиверсов</w:t>
      </w:r>
      <w:r w:rsidR="00515B6C">
        <w:rPr>
          <w:rFonts w:ascii="Times New Roman" w:hAnsi="Times New Roman" w:cs="Times New Roman"/>
          <w:b/>
          <w:sz w:val="24"/>
          <w:szCs w:val="24"/>
        </w:rPr>
        <w:t>, Черногорск</w:t>
      </w:r>
      <w:bookmarkStart w:id="0" w:name="_GoBack"/>
      <w:bookmarkEnd w:id="0"/>
    </w:p>
    <w:p w:rsidR="00BA76FB" w:rsidRDefault="00BA76F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F98" w:rsidRDefault="00194F98" w:rsidP="00194F9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94F98" w:rsidRPr="005D4545" w:rsidRDefault="00194F98" w:rsidP="00194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45">
        <w:rPr>
          <w:rFonts w:ascii="Times New Roman" w:hAnsi="Times New Roman" w:cs="Times New Roman"/>
          <w:sz w:val="24"/>
          <w:szCs w:val="24"/>
        </w:rPr>
        <w:t xml:space="preserve">Под заморозкой накопительной пенсии подразумевается, что страховые взносы на обязательное пенсионное страхование идут только на формирование страховой части пенсии. При этом сумма взносов конвертируется в пенсионные коэффициенты, которые зачисляются на индивидуальный лицевой счёт гражданина. Стоимость коэффициента ежегодно увеличивается на уровень индексации страховых пенсий: например, в 2019 </w:t>
      </w:r>
      <w:r w:rsidR="005B482F">
        <w:rPr>
          <w:rFonts w:ascii="Times New Roman" w:hAnsi="Times New Roman" w:cs="Times New Roman"/>
          <w:sz w:val="24"/>
          <w:szCs w:val="24"/>
        </w:rPr>
        <w:t xml:space="preserve">году на 7,05%, в 2020-м на 6,6%, в 2021-м </w:t>
      </w:r>
      <w:proofErr w:type="gramStart"/>
      <w:r w:rsidR="005B48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482F">
        <w:rPr>
          <w:rFonts w:ascii="Times New Roman" w:hAnsi="Times New Roman" w:cs="Times New Roman"/>
          <w:sz w:val="24"/>
          <w:szCs w:val="24"/>
        </w:rPr>
        <w:t xml:space="preserve"> 6,3%.</w:t>
      </w:r>
    </w:p>
    <w:p w:rsidR="00194F98" w:rsidRPr="005D4545" w:rsidRDefault="00194F98" w:rsidP="00194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45">
        <w:rPr>
          <w:rFonts w:ascii="Times New Roman" w:hAnsi="Times New Roman" w:cs="Times New Roman"/>
          <w:sz w:val="24"/>
          <w:szCs w:val="24"/>
        </w:rPr>
        <w:t>Вместе с тем, все ранее перечисленные средства на накопительную часть пенсии продолжают инвестироваться вашим страховщиком пенсионных накоплений и приносить доход в зависимости от эффективности работы компании. Страховщиком пенсионных накоплений может быть Пенсионный фонд России или один из негосударственных пенсионных фондов.</w:t>
      </w:r>
    </w:p>
    <w:p w:rsidR="005B482F" w:rsidRDefault="00194F98" w:rsidP="00194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45">
        <w:rPr>
          <w:rFonts w:ascii="Times New Roman" w:hAnsi="Times New Roman" w:cs="Times New Roman"/>
          <w:sz w:val="24"/>
          <w:szCs w:val="24"/>
        </w:rPr>
        <w:t>Посмотреть кто является страховщиком ваших средств и сумму пенсионных накоплений можно в Личном кабинете на сайте ПФР в разделе «</w:t>
      </w:r>
      <w:proofErr w:type="gramStart"/>
      <w:r w:rsidRPr="005D4545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5D4545">
        <w:rPr>
          <w:rFonts w:ascii="Times New Roman" w:hAnsi="Times New Roman" w:cs="Times New Roman"/>
          <w:sz w:val="24"/>
          <w:szCs w:val="24"/>
        </w:rPr>
        <w:t xml:space="preserve"> средствами пенсионных накоплений»</w:t>
      </w:r>
      <w:r>
        <w:rPr>
          <w:rFonts w:ascii="Times New Roman" w:hAnsi="Times New Roman" w:cs="Times New Roman"/>
          <w:sz w:val="24"/>
          <w:szCs w:val="24"/>
        </w:rPr>
        <w:t xml:space="preserve">, выбрав сервис </w:t>
      </w:r>
      <w:r w:rsidRPr="005D4545">
        <w:rPr>
          <w:rFonts w:ascii="Times New Roman" w:hAnsi="Times New Roman" w:cs="Times New Roman"/>
          <w:sz w:val="24"/>
          <w:szCs w:val="24"/>
        </w:rPr>
        <w:t>«</w:t>
      </w:r>
      <w:r w:rsidR="005B482F">
        <w:rPr>
          <w:rFonts w:ascii="Times New Roman" w:hAnsi="Times New Roman" w:cs="Times New Roman"/>
          <w:sz w:val="24"/>
          <w:szCs w:val="24"/>
        </w:rPr>
        <w:t>Получить информацию: о</w:t>
      </w:r>
      <w:r w:rsidRPr="005D4545">
        <w:rPr>
          <w:rFonts w:ascii="Times New Roman" w:hAnsi="Times New Roman" w:cs="Times New Roman"/>
          <w:sz w:val="24"/>
          <w:szCs w:val="24"/>
        </w:rPr>
        <w:t xml:space="preserve"> страховщике </w:t>
      </w:r>
      <w:r w:rsidR="005B482F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Pr="005D4545">
        <w:rPr>
          <w:rFonts w:ascii="Times New Roman" w:hAnsi="Times New Roman" w:cs="Times New Roman"/>
          <w:sz w:val="24"/>
          <w:szCs w:val="24"/>
        </w:rPr>
        <w:t xml:space="preserve">пенсионных накоплений». </w:t>
      </w:r>
    </w:p>
    <w:p w:rsidR="00194F98" w:rsidRDefault="00194F98" w:rsidP="005B48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62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 xml:space="preserve">электронным услугам </w:t>
      </w:r>
      <w:r w:rsidRPr="00140B62">
        <w:rPr>
          <w:rFonts w:ascii="Times New Roman" w:hAnsi="Times New Roman" w:cs="Times New Roman"/>
          <w:sz w:val="24"/>
          <w:szCs w:val="24"/>
        </w:rPr>
        <w:t xml:space="preserve">открывается гражданам, прошедшим процедуры регистрации и подтверждения учётной записи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40B62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40B62">
        <w:rPr>
          <w:rFonts w:ascii="Times New Roman" w:hAnsi="Times New Roman" w:cs="Times New Roman"/>
          <w:sz w:val="24"/>
          <w:szCs w:val="24"/>
        </w:rPr>
        <w:t xml:space="preserve"> и получившим логин и пароль.</w:t>
      </w:r>
    </w:p>
    <w:p w:rsidR="00C7685B" w:rsidRDefault="00C7685B" w:rsidP="00C7685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317504" w:rsidRPr="00C7685B" w:rsidRDefault="00317504" w:rsidP="00C76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9D8" w:rsidRDefault="00317504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5B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7685B" w:rsidRDefault="00C7685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 использовать материнский капитал на покупку квартиры. Подскажите, можно ли его средства перечислить на уплату первоначального взноса по ипотеке? </w:t>
      </w:r>
    </w:p>
    <w:p w:rsidR="00515B6C" w:rsidRDefault="008E657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 Софья</w:t>
      </w:r>
      <w:r w:rsidR="00515B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15B6C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515B6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7685B" w:rsidRPr="00C7685B" w:rsidRDefault="00C7685B" w:rsidP="00040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85B" w:rsidRPr="00C7685B" w:rsidRDefault="00C7685B" w:rsidP="000409D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5B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7685B" w:rsidRPr="00C7685B" w:rsidRDefault="00C7685B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85B">
        <w:rPr>
          <w:rFonts w:ascii="Times New Roman" w:hAnsi="Times New Roman" w:cs="Times New Roman"/>
          <w:sz w:val="24"/>
          <w:szCs w:val="24"/>
        </w:rPr>
        <w:t>Владельцы материнского капитала имеют возможность направить его средства как на уплату первоначального взноса при оформлении ипотеки, так и для погашения основного долга или процентов. Перечислить денежные средства на эти цели, можно не дожидаясь когда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7685B">
        <w:rPr>
          <w:rFonts w:ascii="Times New Roman" w:hAnsi="Times New Roman" w:cs="Times New Roman"/>
          <w:sz w:val="24"/>
          <w:szCs w:val="24"/>
        </w:rPr>
        <w:t xml:space="preserve">нку, давшему право на материнский капитал, исполнится три года. </w:t>
      </w:r>
    </w:p>
    <w:p w:rsidR="00C7685B" w:rsidRPr="00C7685B" w:rsidRDefault="00C7685B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85B">
        <w:rPr>
          <w:rFonts w:ascii="Times New Roman" w:hAnsi="Times New Roman" w:cs="Times New Roman"/>
          <w:sz w:val="24"/>
          <w:szCs w:val="24"/>
        </w:rPr>
        <w:t xml:space="preserve">Подать заявление на распоряжение средствами материнского капитала в таких случаях можно прямо в офисе кредитной организации, имеющей договор об информационном взаимодействии с Отделением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России по </w:t>
      </w:r>
      <w:r w:rsidRPr="00C7685B">
        <w:rPr>
          <w:rFonts w:ascii="Times New Roman" w:hAnsi="Times New Roman" w:cs="Times New Roman"/>
          <w:sz w:val="24"/>
          <w:szCs w:val="24"/>
        </w:rPr>
        <w:t xml:space="preserve">Хакасии. В республике такие договоры есть у филиалов крупнейших кредитных учреждений – Промсвязьбанк, Сбербанк, ВТБ, </w:t>
      </w:r>
      <w:proofErr w:type="spellStart"/>
      <w:r w:rsidRPr="00C7685B">
        <w:rPr>
          <w:rFonts w:ascii="Times New Roman" w:hAnsi="Times New Roman" w:cs="Times New Roman"/>
          <w:sz w:val="24"/>
          <w:szCs w:val="24"/>
        </w:rPr>
        <w:t>Россельхобанк</w:t>
      </w:r>
      <w:proofErr w:type="spellEnd"/>
      <w:r w:rsidRPr="00C7685B">
        <w:rPr>
          <w:rFonts w:ascii="Times New Roman" w:hAnsi="Times New Roman" w:cs="Times New Roman"/>
          <w:sz w:val="24"/>
          <w:szCs w:val="24"/>
        </w:rPr>
        <w:t xml:space="preserve">, Газпромбанк, АО </w:t>
      </w:r>
      <w:proofErr w:type="spellStart"/>
      <w:r w:rsidRPr="00C7685B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C768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85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76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85B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C7685B">
        <w:rPr>
          <w:rFonts w:ascii="Times New Roman" w:hAnsi="Times New Roman" w:cs="Times New Roman"/>
          <w:sz w:val="24"/>
          <w:szCs w:val="24"/>
        </w:rPr>
        <w:t xml:space="preserve">, а также у Хакасского муниципального банка.  </w:t>
      </w:r>
    </w:p>
    <w:p w:rsidR="00C7685B" w:rsidRPr="00C7685B" w:rsidRDefault="00C7685B" w:rsidP="000409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85B">
        <w:rPr>
          <w:rFonts w:ascii="Times New Roman" w:hAnsi="Times New Roman" w:cs="Times New Roman"/>
          <w:sz w:val="24"/>
          <w:szCs w:val="24"/>
        </w:rPr>
        <w:t xml:space="preserve">В рамках информационного обмена финансовые учреждения сами направляют заявление гражданина и документы в территориальный орган </w:t>
      </w:r>
      <w:r>
        <w:rPr>
          <w:rFonts w:ascii="Times New Roman" w:hAnsi="Times New Roman" w:cs="Times New Roman"/>
          <w:sz w:val="24"/>
          <w:szCs w:val="24"/>
        </w:rPr>
        <w:t xml:space="preserve">ПФР </w:t>
      </w:r>
      <w:r w:rsidRPr="00C7685B">
        <w:rPr>
          <w:rFonts w:ascii="Times New Roman" w:hAnsi="Times New Roman" w:cs="Times New Roman"/>
          <w:sz w:val="24"/>
          <w:szCs w:val="24"/>
        </w:rPr>
        <w:t>по электронным каналам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C768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85B" w:rsidRPr="00C7685B" w:rsidRDefault="00C7685B" w:rsidP="00C76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685B" w:rsidRPr="00C7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409D8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4F98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D4310"/>
    <w:rsid w:val="002F3D2B"/>
    <w:rsid w:val="002F3F1B"/>
    <w:rsid w:val="00317504"/>
    <w:rsid w:val="00322B92"/>
    <w:rsid w:val="003577C7"/>
    <w:rsid w:val="0036748A"/>
    <w:rsid w:val="00372FF8"/>
    <w:rsid w:val="00374397"/>
    <w:rsid w:val="00377283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15B6C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B482F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868DF"/>
    <w:rsid w:val="006929C6"/>
    <w:rsid w:val="006932B8"/>
    <w:rsid w:val="00693592"/>
    <w:rsid w:val="00696CD0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C1D4D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A68EA"/>
    <w:rsid w:val="008B45AA"/>
    <w:rsid w:val="008C031E"/>
    <w:rsid w:val="008C56A9"/>
    <w:rsid w:val="008D47FE"/>
    <w:rsid w:val="008E226B"/>
    <w:rsid w:val="008E657B"/>
    <w:rsid w:val="008E6A09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A76FB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7685B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1677-CEB3-4B43-9AB7-6A36249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214</cp:revision>
  <cp:lastPrinted>2021-05-18T03:24:00Z</cp:lastPrinted>
  <dcterms:created xsi:type="dcterms:W3CDTF">2016-03-03T07:50:00Z</dcterms:created>
  <dcterms:modified xsi:type="dcterms:W3CDTF">2021-05-18T04:05:00Z</dcterms:modified>
</cp:coreProperties>
</file>