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F39" w:rsidRPr="00D11F39" w:rsidRDefault="00D11F39" w:rsidP="00D11F39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1F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Уголовно-процессуальный кодекс РФ внесены изменения, исключающие возможность применения особого порядка при рассмотрении уголовных дел о тяжких преступлениях</w:t>
      </w:r>
    </w:p>
    <w:p w:rsidR="00D11F39" w:rsidRPr="00D11F39" w:rsidRDefault="00D11F39" w:rsidP="00D11F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F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Президентом Российской Федерации подписан Федеральный закон «О внесении изменений в ст. 314 и 316 Уголовно-процессуального кодекса Российской Федерации».</w:t>
      </w:r>
      <w:bookmarkStart w:id="0" w:name="_GoBack"/>
      <w:bookmarkEnd w:id="0"/>
    </w:p>
    <w:p w:rsidR="00D11F39" w:rsidRPr="00D11F39" w:rsidRDefault="00D11F39" w:rsidP="00D11F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11F3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Ранее, согласно положениям части 1 статьи 314 Уголовно-процессуального кодекса  (далее - УПК РФ), которая регулирует основания применения особого порядка принятия судебного решения, обвиняемый был вправе при наличии согласия государственного или частного обвинителя и потерпевшего заявить о согласии с предъявленным ему обвинением и ходатайствовать о постановлении приговора без проведения судебного разбирательства по уголовным делам о преступлениях, наказание за которые, предусмотренное Уголовным кодексом</w:t>
      </w:r>
      <w:proofErr w:type="gramEnd"/>
      <w:r w:rsidRPr="00D11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(далее УК РФ), не превышает 10 лет лишения свободы.</w:t>
      </w:r>
    </w:p>
    <w:p w:rsidR="00D11F39" w:rsidRPr="00D11F39" w:rsidRDefault="00D11F39" w:rsidP="00D11F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F3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принятым изменениям, закон исключает возможность применения особого порядка при рассмотрении уголовных дел о тяжких преступлениях.</w:t>
      </w:r>
    </w:p>
    <w:p w:rsidR="00D11F39" w:rsidRPr="00D11F39" w:rsidRDefault="00D11F39" w:rsidP="00D11F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F3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силу части 4 статьи 15 УК РФ тяжкими преступлениями признаются умышленные деяния, за совершение которых максимальное наказание, предусмотренное УК РФ, не превышает 10 лет лишения свободы, и неосторожные деяния, за совершение которых максимальное наказание, предусмотренное УК РФ, не превышает 15 лет лишения свободы.</w:t>
      </w:r>
    </w:p>
    <w:p w:rsidR="00D11F39" w:rsidRPr="00D11F39" w:rsidRDefault="00D11F39" w:rsidP="00D11F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F39">
        <w:rPr>
          <w:rFonts w:ascii="Times New Roman" w:eastAsia="Times New Roman" w:hAnsi="Times New Roman" w:cs="Times New Roman"/>
          <w:sz w:val="28"/>
          <w:szCs w:val="28"/>
          <w:lang w:eastAsia="ru-RU"/>
        </w:rPr>
        <w:t>Тяжкие преступления, как правило, являются особо сложными и требуют высокой степени процессуальных гарантий, которые могут быть обеспечены только при рассмотрении уголовного дела в общем порядке судебного разбирательства в условиях состязательности сторон, непосредственности и устности исследования представленных доказательств.</w:t>
      </w:r>
    </w:p>
    <w:p w:rsidR="00D11F39" w:rsidRPr="00D11F39" w:rsidRDefault="00D11F39" w:rsidP="00D11F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F3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особый порядок будет применяться только по уголовным делам о преступлениях небольшой и средней тяжести.</w:t>
      </w:r>
    </w:p>
    <w:p w:rsidR="00746ACD" w:rsidRDefault="00746ACD" w:rsidP="006B4E0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B4E09" w:rsidRDefault="006B4E09" w:rsidP="006B4E0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B4E09" w:rsidRPr="004322E8" w:rsidRDefault="006B4E09" w:rsidP="006B4E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 района                                                         Ю.А. Янькова</w:t>
      </w:r>
    </w:p>
    <w:p w:rsidR="006B4E09" w:rsidRDefault="006B4E09" w:rsidP="006B4E0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B4E09" w:rsidRPr="006B4E09" w:rsidRDefault="006B4E09" w:rsidP="006B4E0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6B4E09" w:rsidRPr="006B4E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C25"/>
    <w:rsid w:val="002D7C25"/>
    <w:rsid w:val="006B4E09"/>
    <w:rsid w:val="00746ACD"/>
    <w:rsid w:val="00D11F39"/>
    <w:rsid w:val="00D60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20861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5073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4047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8901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63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2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92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9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4846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8074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95540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76782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1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88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21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66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577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5155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344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0662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91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87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75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5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42299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688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89754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8141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50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70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87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284</Words>
  <Characters>1619</Characters>
  <Application>Microsoft Office Word</Application>
  <DocSecurity>0</DocSecurity>
  <Lines>13</Lines>
  <Paragraphs>3</Paragraphs>
  <ScaleCrop>false</ScaleCrop>
  <Company>HP</Company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2020-12-25T05:23:00Z</dcterms:created>
  <dcterms:modified xsi:type="dcterms:W3CDTF">2020-12-25T05:40:00Z</dcterms:modified>
</cp:coreProperties>
</file>