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D54" w:rsidRPr="00B63259" w:rsidRDefault="00496D54" w:rsidP="00B63259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B6325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Задолженность по капремонту многоквартирного дома</w:t>
      </w:r>
    </w:p>
    <w:bookmarkEnd w:id="0"/>
    <w:p w:rsidR="00B63259" w:rsidRDefault="00B63259" w:rsidP="00B632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</w:p>
    <w:p w:rsidR="00496D54" w:rsidRPr="00B63259" w:rsidRDefault="00496D54" w:rsidP="00B632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63259">
        <w:rPr>
          <w:rFonts w:ascii="Times New Roman" w:eastAsia="Times New Roman" w:hAnsi="Times New Roman" w:cs="Times New Roman"/>
          <w:sz w:val="28"/>
          <w:szCs w:val="21"/>
          <w:lang w:eastAsia="ru-RU"/>
        </w:rPr>
        <w:t>Положения норм Жилищного кодекса РФ закрепляют обязанность всех собственников помещений в многоквартирных домах уплачивать ежемесячные взносы на капитальный ремонт общего имущества в этих домах, независимо от даты возникновения права собственности на конкретные помещения, основания его приобретения и формы собственности.</w:t>
      </w:r>
    </w:p>
    <w:p w:rsidR="00496D54" w:rsidRPr="00B63259" w:rsidRDefault="00496D54" w:rsidP="00B632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63259">
        <w:rPr>
          <w:rFonts w:ascii="Times New Roman" w:eastAsia="Times New Roman" w:hAnsi="Times New Roman" w:cs="Times New Roman"/>
          <w:sz w:val="28"/>
          <w:szCs w:val="21"/>
          <w:lang w:eastAsia="ru-RU"/>
        </w:rPr>
        <w:t>Существуют исключения из общего правила. Так, взносы на капитальный ремонт не уплачиваются собственниками помещений в многоквартирном доме, признанных аварийными и подлежащими сносу, а также в случае принятия исполнительным органом государственной власти или органом местного самоуправления решений об изъятии земельного участка, на котором расположен этот многоквартирный дом, и об изъятии каждого жилого помещения в этом многоквартирном доме.</w:t>
      </w:r>
    </w:p>
    <w:p w:rsidR="00496D54" w:rsidRPr="00B63259" w:rsidRDefault="00496D54" w:rsidP="00B632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63259">
        <w:rPr>
          <w:rFonts w:ascii="Times New Roman" w:eastAsia="Times New Roman" w:hAnsi="Times New Roman" w:cs="Times New Roman"/>
          <w:sz w:val="28"/>
          <w:szCs w:val="21"/>
          <w:lang w:eastAsia="ru-RU"/>
        </w:rPr>
        <w:t>Собственники помещений в многоквартирном доме, которые несвоевременно и (или) не полностью уплатили взносы на капитальный ремонт, обязаны уплатить в фонд капитального ремонта пени в 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суммы.</w:t>
      </w:r>
    </w:p>
    <w:p w:rsidR="00496D54" w:rsidRPr="00B63259" w:rsidRDefault="00496D54" w:rsidP="00B632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63259">
        <w:rPr>
          <w:rFonts w:ascii="Times New Roman" w:eastAsia="Times New Roman" w:hAnsi="Times New Roman" w:cs="Times New Roman"/>
          <w:sz w:val="28"/>
          <w:szCs w:val="21"/>
          <w:lang w:eastAsia="ru-RU"/>
        </w:rPr>
        <w:t>Обязанность по оплате расходов на капитальный ремонт общего имущества в многоквартирном доме возникает с момента регистрации права собственности на помещения в этом доме.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доме.</w:t>
      </w:r>
    </w:p>
    <w:p w:rsidR="00496D54" w:rsidRPr="00B63259" w:rsidRDefault="00496D54" w:rsidP="00B632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B63259">
        <w:rPr>
          <w:rFonts w:ascii="Times New Roman" w:eastAsia="Times New Roman" w:hAnsi="Times New Roman" w:cs="Times New Roman"/>
          <w:sz w:val="28"/>
          <w:szCs w:val="21"/>
          <w:lang w:eastAsia="ru-RU"/>
        </w:rPr>
        <w:t>Поэтому при принятии решения о приобретении помещений в многоквартирном доме проявляйте бдительность, проверяйте наличие задолженности прежнего собственника по взносам за капитальный ремонт, чтобы в дальнейшем не оплачивать чужие долги.</w:t>
      </w:r>
    </w:p>
    <w:p w:rsidR="00B63259" w:rsidRDefault="00B63259" w:rsidP="00B63259">
      <w:pPr>
        <w:rPr>
          <w:rFonts w:ascii="Times New Roman" w:hAnsi="Times New Roman" w:cs="Times New Roman"/>
          <w:sz w:val="28"/>
        </w:rPr>
      </w:pPr>
    </w:p>
    <w:p w:rsidR="00B63259" w:rsidRDefault="00B63259" w:rsidP="00B63259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заместителя </w:t>
      </w:r>
      <w:r>
        <w:rPr>
          <w:rFonts w:ascii="Times New Roman" w:hAnsi="Times New Roman" w:cs="Times New Roman"/>
          <w:sz w:val="28"/>
        </w:rPr>
        <w:t xml:space="preserve">прокурора района         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В.С. Чистанов</w:t>
      </w:r>
    </w:p>
    <w:p w:rsidR="004B5131" w:rsidRDefault="004B5131"/>
    <w:sectPr w:rsidR="004B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BB3"/>
    <w:rsid w:val="00496D54"/>
    <w:rsid w:val="004B5131"/>
    <w:rsid w:val="00A93BB3"/>
    <w:rsid w:val="00B6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B841"/>
  <w15:docId w15:val="{94F4929A-C7F0-477F-83DF-17E41852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95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8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43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7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5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Company>HP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Янькова Юлия Андреевна</cp:lastModifiedBy>
  <cp:revision>3</cp:revision>
  <dcterms:created xsi:type="dcterms:W3CDTF">2021-09-23T14:03:00Z</dcterms:created>
  <dcterms:modified xsi:type="dcterms:W3CDTF">2021-10-21T08:13:00Z</dcterms:modified>
</cp:coreProperties>
</file>