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54" w:rsidRPr="00C32954" w:rsidRDefault="00C32954">
      <w:pPr>
        <w:pStyle w:val="ConsPlusTitle"/>
        <w:jc w:val="center"/>
        <w:outlineLvl w:val="0"/>
        <w:rPr>
          <w:rFonts w:ascii="Times New Roman" w:hAnsi="Times New Roman" w:cs="Times New Roman"/>
          <w:sz w:val="28"/>
          <w:szCs w:val="28"/>
        </w:rPr>
      </w:pPr>
      <w:r w:rsidRPr="00C32954">
        <w:rPr>
          <w:rFonts w:ascii="Times New Roman" w:hAnsi="Times New Roman" w:cs="Times New Roman"/>
          <w:sz w:val="28"/>
          <w:szCs w:val="28"/>
        </w:rPr>
        <w:t>МИНИСТЕРСТВО ТРУДА И СОЦИАЛЬНОЙ ЗАЩИТЫ РОССИЙСКОЙ ФЕДЕРАЦИИ</w:t>
      </w:r>
    </w:p>
    <w:p w:rsidR="00C32954" w:rsidRPr="00C32954" w:rsidRDefault="00C32954">
      <w:pPr>
        <w:pStyle w:val="ConsPlusTitle"/>
        <w:jc w:val="center"/>
        <w:rPr>
          <w:rFonts w:ascii="Times New Roman" w:hAnsi="Times New Roman" w:cs="Times New Roman"/>
          <w:sz w:val="28"/>
          <w:szCs w:val="28"/>
        </w:rPr>
      </w:pPr>
    </w:p>
    <w:p w:rsidR="00C32954" w:rsidRPr="00C32954" w:rsidRDefault="00C32954">
      <w:pPr>
        <w:pStyle w:val="ConsPlusTitle"/>
        <w:jc w:val="center"/>
        <w:rPr>
          <w:rFonts w:ascii="Times New Roman" w:hAnsi="Times New Roman" w:cs="Times New Roman"/>
          <w:sz w:val="28"/>
          <w:szCs w:val="28"/>
        </w:rPr>
      </w:pPr>
      <w:bookmarkStart w:id="0" w:name="_GoBack"/>
      <w:r w:rsidRPr="00C32954">
        <w:rPr>
          <w:rFonts w:ascii="Times New Roman" w:hAnsi="Times New Roman" w:cs="Times New Roman"/>
          <w:sz w:val="28"/>
          <w:szCs w:val="28"/>
        </w:rPr>
        <w:t>МЕТОДИЧЕСКИЕ РЕКОМЕНДАЦИИ</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ПО ВЫЯВЛЕНИЮ И МИНИМИЗАЦИИ КОРРУПЦИОННЫХ РИСКОВ</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ПРИ ОСУЩЕСТВЛЕНИИ ЗАКУПОК ТОВАРОВ, РАБОТ, УСЛУГ</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ДЛЯ ОБЕСПЕЧЕНИЯ ГОСУДАРСТВЕННЫХ ИЛИ МУНИЦИПАЛЬНЫХ НУЖД</w:t>
      </w:r>
      <w:bookmarkEnd w:id="0"/>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outlineLvl w:val="1"/>
        <w:rPr>
          <w:rFonts w:ascii="Times New Roman" w:hAnsi="Times New Roman" w:cs="Times New Roman"/>
          <w:sz w:val="28"/>
          <w:szCs w:val="28"/>
        </w:rPr>
      </w:pPr>
      <w:r w:rsidRPr="00C32954">
        <w:rPr>
          <w:rFonts w:ascii="Times New Roman" w:hAnsi="Times New Roman" w:cs="Times New Roman"/>
          <w:sz w:val="28"/>
          <w:szCs w:val="28"/>
        </w:rPr>
        <w:t>1. Введение</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1.1. Настоящие Методические рекомендации подготовлены во исполнение </w:t>
      </w:r>
      <w:hyperlink r:id="rId5" w:history="1">
        <w:r w:rsidRPr="00C32954">
          <w:rPr>
            <w:rFonts w:ascii="Times New Roman" w:hAnsi="Times New Roman" w:cs="Times New Roman"/>
            <w:color w:val="0000FF"/>
            <w:sz w:val="28"/>
            <w:szCs w:val="28"/>
          </w:rPr>
          <w:t>подпункта "б" пункта 16</w:t>
        </w:r>
      </w:hyperlink>
      <w:r w:rsidRPr="00C32954">
        <w:rPr>
          <w:rFonts w:ascii="Times New Roman" w:hAnsi="Times New Roman" w:cs="Times New Roman"/>
          <w:sz w:val="28"/>
          <w:szCs w:val="28"/>
        </w:rP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6" w:history="1">
        <w:r w:rsidRPr="00C32954">
          <w:rPr>
            <w:rFonts w:ascii="Times New Roman" w:hAnsi="Times New Roman" w:cs="Times New Roman"/>
            <w:color w:val="0000FF"/>
            <w:sz w:val="28"/>
            <w:szCs w:val="28"/>
          </w:rPr>
          <w:t>законом</w:t>
        </w:r>
      </w:hyperlink>
      <w:r w:rsidRPr="00C3295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proofErr w:type="spellStart"/>
      <w:r w:rsidRPr="00C32954">
        <w:rPr>
          <w:rFonts w:ascii="Times New Roman" w:hAnsi="Times New Roman" w:cs="Times New Roman"/>
          <w:sz w:val="28"/>
          <w:szCs w:val="28"/>
        </w:rPr>
        <w:t>Росатом</w:t>
      </w:r>
      <w:proofErr w:type="spellEnd"/>
      <w:r w:rsidRPr="00C32954">
        <w:rPr>
          <w:rFonts w:ascii="Times New Roman" w:hAnsi="Times New Roman" w:cs="Times New Roman"/>
          <w:sz w:val="28"/>
          <w:szCs w:val="28"/>
        </w:rPr>
        <w:t>", Государственной корпорацией по космической деятельности "</w:t>
      </w:r>
      <w:proofErr w:type="spellStart"/>
      <w:r w:rsidRPr="00C32954">
        <w:rPr>
          <w:rFonts w:ascii="Times New Roman" w:hAnsi="Times New Roman" w:cs="Times New Roman"/>
          <w:sz w:val="28"/>
          <w:szCs w:val="28"/>
        </w:rPr>
        <w:t>Роскосмос</w:t>
      </w:r>
      <w:proofErr w:type="spellEnd"/>
      <w:r w:rsidRPr="00C32954">
        <w:rPr>
          <w:rFonts w:ascii="Times New Roman" w:hAnsi="Times New Roman" w:cs="Times New Roman"/>
          <w:sz w:val="28"/>
          <w:szCs w:val="28"/>
        </w:rP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7" w:history="1">
        <w:r w:rsidRPr="00C32954">
          <w:rPr>
            <w:rFonts w:ascii="Times New Roman" w:hAnsi="Times New Roman" w:cs="Times New Roman"/>
            <w:color w:val="0000FF"/>
            <w:sz w:val="28"/>
            <w:szCs w:val="28"/>
          </w:rPr>
          <w:t>статьи 3</w:t>
        </w:r>
      </w:hyperlink>
      <w:r w:rsidRPr="00C32954">
        <w:rPr>
          <w:rFonts w:ascii="Times New Roman" w:hAnsi="Times New Roman" w:cs="Times New Roman"/>
          <w:sz w:val="28"/>
          <w:szCs w:val="28"/>
        </w:rPr>
        <w:t xml:space="preserve"> Федерального закона N 44-ФЗ признаются заказчиками (далее - заказчики). &lt;1&gt;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8" w:history="1">
        <w:r w:rsidRPr="00C32954">
          <w:rPr>
            <w:rFonts w:ascii="Times New Roman" w:hAnsi="Times New Roman" w:cs="Times New Roman"/>
            <w:color w:val="0000FF"/>
            <w:sz w:val="28"/>
            <w:szCs w:val="28"/>
          </w:rPr>
          <w:t>законом</w:t>
        </w:r>
      </w:hyperlink>
      <w:r w:rsidRPr="00C32954">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w:t>
      </w:r>
      <w:r w:rsidRPr="00C32954">
        <w:rPr>
          <w:rFonts w:ascii="Times New Roman" w:hAnsi="Times New Roman" w:cs="Times New Roman"/>
          <w:sz w:val="28"/>
          <w:szCs w:val="28"/>
        </w:rPr>
        <w:lastRenderedPageBreak/>
        <w:t>осуществлении закупочной деятельности органом (организацией).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sidRPr="00C32954">
          <w:rPr>
            <w:rFonts w:ascii="Times New Roman" w:hAnsi="Times New Roman" w:cs="Times New Roman"/>
            <w:color w:val="0000FF"/>
            <w:sz w:val="28"/>
            <w:szCs w:val="28"/>
          </w:rPr>
          <w:t>пункт 1 части 2</w:t>
        </w:r>
      </w:hyperlink>
      <w:r w:rsidRPr="00C32954">
        <w:rPr>
          <w:rFonts w:ascii="Times New Roman" w:hAnsi="Times New Roman" w:cs="Times New Roman"/>
          <w:sz w:val="28"/>
          <w:szCs w:val="28"/>
        </w:rPr>
        <w:t xml:space="preserve"> статьи 13.3 Федерального закона N 273-ФЗ).</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&lt;3&gt; См., например, </w:t>
      </w:r>
      <w:hyperlink r:id="rId10" w:history="1">
        <w:r w:rsidRPr="00C32954">
          <w:rPr>
            <w:rFonts w:ascii="Times New Roman" w:hAnsi="Times New Roman" w:cs="Times New Roman"/>
            <w:color w:val="0000FF"/>
            <w:sz w:val="28"/>
            <w:szCs w:val="28"/>
          </w:rPr>
          <w:t>пункт 5</w:t>
        </w:r>
      </w:hyperlink>
      <w:r w:rsidRPr="00C32954">
        <w:rPr>
          <w:rFonts w:ascii="Times New Roman" w:hAnsi="Times New Roman" w:cs="Times New Roman"/>
          <w:sz w:val="28"/>
          <w:szCs w:val="28"/>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1" w:history="1">
        <w:r w:rsidRPr="00C32954">
          <w:rPr>
            <w:rFonts w:ascii="Times New Roman" w:hAnsi="Times New Roman" w:cs="Times New Roman"/>
            <w:color w:val="0000FF"/>
            <w:sz w:val="28"/>
            <w:szCs w:val="28"/>
          </w:rPr>
          <w:t>пункт 7</w:t>
        </w:r>
      </w:hyperlink>
      <w:r w:rsidRPr="00C32954">
        <w:rPr>
          <w:rFonts w:ascii="Times New Roman" w:hAnsi="Times New Roman" w:cs="Times New Roman"/>
          <w:sz w:val="28"/>
          <w:szCs w:val="28"/>
        </w:rP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w:t>
      </w:r>
      <w:r w:rsidRPr="00C32954">
        <w:rPr>
          <w:rFonts w:ascii="Times New Roman" w:hAnsi="Times New Roman" w:cs="Times New Roman"/>
          <w:sz w:val="28"/>
          <w:szCs w:val="28"/>
        </w:rPr>
        <w:lastRenderedPageBreak/>
        <w:t>(организаций),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1.5. Оценка коррупционных рисков позволяет провести анализ проводимых в органе (организации) в соответствии с Федеральным </w:t>
      </w:r>
      <w:hyperlink r:id="rId12" w:history="1">
        <w:r w:rsidRPr="00C32954">
          <w:rPr>
            <w:rFonts w:ascii="Times New Roman" w:hAnsi="Times New Roman" w:cs="Times New Roman"/>
            <w:color w:val="0000FF"/>
            <w:sz w:val="28"/>
            <w:szCs w:val="28"/>
          </w:rPr>
          <w:t>законом</w:t>
        </w:r>
      </w:hyperlink>
      <w:r w:rsidRPr="00C32954">
        <w:rPr>
          <w:rFonts w:ascii="Times New Roman" w:hAnsi="Times New Roman" w:cs="Times New Roman"/>
          <w:sz w:val="28"/>
          <w:szCs w:val="28"/>
        </w:rPr>
        <w:t xml:space="preserve"> N 44-ФЗ закупочных процедур для целей минимизации уровня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lastRenderedPageBreak/>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выявлению коррупционных рисков, возникающих на разных этапах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формированию индикаторов коррупции при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1.11. Применительно к настоящим Методическим рекомендациями используются следующие понятия: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коррупционный риск - возможность совершения служащим (работником) коррупционного правонарушения;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коррупционная схема - способ (совокупность способов) совершения коррупционного правонарушения;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анализ коррупционного риска - процесс понимания природы коррупционного риска и возможностей для его реализации;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1.12. Настоящие Методические рекомендации целесообразно </w:t>
      </w:r>
      <w:r w:rsidRPr="00C32954">
        <w:rPr>
          <w:rFonts w:ascii="Times New Roman" w:hAnsi="Times New Roman" w:cs="Times New Roman"/>
          <w:sz w:val="28"/>
          <w:szCs w:val="28"/>
        </w:rPr>
        <w:lastRenderedPageBreak/>
        <w:t xml:space="preserve">рассматривать в системной взаимосвязи с Методическими </w:t>
      </w:r>
      <w:hyperlink r:id="rId13" w:history="1">
        <w:r w:rsidRPr="00C32954">
          <w:rPr>
            <w:rFonts w:ascii="Times New Roman" w:hAnsi="Times New Roman" w:cs="Times New Roman"/>
            <w:color w:val="0000FF"/>
            <w:sz w:val="28"/>
            <w:szCs w:val="28"/>
          </w:rPr>
          <w:t>рекомендациями</w:t>
        </w:r>
      </w:hyperlink>
      <w:r w:rsidRPr="00C32954">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&lt;4&gt; Методические </w:t>
      </w:r>
      <w:hyperlink r:id="rId14" w:history="1">
        <w:r w:rsidRPr="00C32954">
          <w:rPr>
            <w:rFonts w:ascii="Times New Roman" w:hAnsi="Times New Roman" w:cs="Times New Roman"/>
            <w:color w:val="0000FF"/>
            <w:sz w:val="28"/>
            <w:szCs w:val="28"/>
          </w:rPr>
          <w:t>рекомендации</w:t>
        </w:r>
      </w:hyperlink>
      <w:r w:rsidRPr="00C32954">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outlineLvl w:val="1"/>
        <w:rPr>
          <w:rFonts w:ascii="Times New Roman" w:hAnsi="Times New Roman" w:cs="Times New Roman"/>
          <w:sz w:val="28"/>
          <w:szCs w:val="28"/>
        </w:rPr>
      </w:pPr>
      <w:r w:rsidRPr="00C32954">
        <w:rPr>
          <w:rFonts w:ascii="Times New Roman" w:hAnsi="Times New Roman" w:cs="Times New Roman"/>
          <w:sz w:val="28"/>
          <w:szCs w:val="28"/>
        </w:rPr>
        <w:t>2. Задачи и принципы оценки коррупционных рисков</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при осуществлении закупок</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системы управления коррупционными рисками, присущими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lastRenderedPageBreak/>
        <w:t>2.2. Оценку коррупционных рисков рекомендуется проводить с учетом следующих основных принципов: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законность: оценка коррупционных рисков не должна противоречить нормативным правовым и иным актам Российской Федерации;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взаимосвязь результатов оценки коррупционных рисков с проводимыми мероприятиями по профилактике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w:t>
      </w:r>
      <w:r w:rsidRPr="00C32954">
        <w:rPr>
          <w:rFonts w:ascii="Times New Roman" w:hAnsi="Times New Roman" w:cs="Times New Roman"/>
          <w:sz w:val="28"/>
          <w:szCs w:val="28"/>
        </w:rPr>
        <w:lastRenderedPageBreak/>
        <w:t>правонарушении и требует комплексного анализа всех обстоятельств ситуации подразделением по профилактике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исключение </w:t>
      </w:r>
      <w:proofErr w:type="spellStart"/>
      <w:r w:rsidRPr="00C32954">
        <w:rPr>
          <w:rFonts w:ascii="Times New Roman" w:hAnsi="Times New Roman" w:cs="Times New Roman"/>
          <w:sz w:val="28"/>
          <w:szCs w:val="28"/>
        </w:rPr>
        <w:t>субъектности</w:t>
      </w:r>
      <w:proofErr w:type="spellEnd"/>
      <w:r w:rsidRPr="00C32954">
        <w:rPr>
          <w:rFonts w:ascii="Times New Roman" w:hAnsi="Times New Roman" w:cs="Times New Roman"/>
          <w:sz w:val="28"/>
          <w:szCs w:val="28"/>
        </w:rP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outlineLvl w:val="1"/>
        <w:rPr>
          <w:rFonts w:ascii="Times New Roman" w:hAnsi="Times New Roman" w:cs="Times New Roman"/>
          <w:sz w:val="28"/>
          <w:szCs w:val="28"/>
        </w:rPr>
      </w:pPr>
      <w:r w:rsidRPr="00C32954">
        <w:rPr>
          <w:rFonts w:ascii="Times New Roman" w:hAnsi="Times New Roman" w:cs="Times New Roman"/>
          <w:sz w:val="28"/>
          <w:szCs w:val="28"/>
        </w:rPr>
        <w:t>3. Рекомендуемый порядок оценки коррупционных рисков</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 При проведении оценки коррупционных рисков необходимо установить и определить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предмет коррупционного правонарушения (за какие возможные действия (бездействие) служащий (работник) может получить противоправную выгоду);</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используемые коррупционные схемы;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индикаторы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lastRenderedPageBreak/>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подготовительный этап;</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описание процедуры осуществления закупки в органе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идентификация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анализ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ранжирование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разработка мер по минимизации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утверждение результатов оценки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мониторинг реализации мер по минимизации выявленных коррупционных рисков.</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Подготовительный этап</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сроки проведения;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формы контроля за проведением оценки;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аспекты, признанные целесообразными к закреплению в локальном нормативном акте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3.5. Для целей оценки коррупционных рисков может формироваться рабочая группа, в состав которой могут входить не только служащие </w:t>
      </w:r>
      <w:r w:rsidRPr="00C32954">
        <w:rPr>
          <w:rFonts w:ascii="Times New Roman" w:hAnsi="Times New Roman" w:cs="Times New Roman"/>
          <w:sz w:val="28"/>
          <w:szCs w:val="28"/>
        </w:rPr>
        <w:lastRenderedPageBreak/>
        <w:t>(работники)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 таком случае состав рабочей группы также целесообразно закрепить в локальном акте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bookmarkStart w:id="1" w:name="P97"/>
      <w:bookmarkEnd w:id="1"/>
      <w:r w:rsidRPr="00C32954">
        <w:rPr>
          <w:rFonts w:ascii="Times New Roman" w:hAnsi="Times New Roman" w:cs="Times New Roman"/>
          <w:sz w:val="28"/>
          <w:szCs w:val="28"/>
        </w:rP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3.6.1. К внутренним источникам информации можно отнести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положения о структурных подразделениях органа (организации), участвующих в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должностные регламенты (инструкции), служебные (трудовые) обязанности служащих (работников), участвующих в осуществлении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локальные нормативные и иные акты органа (организации), касающиеся осуществления закупок и иной связанной с ними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результаты внутреннего или внешнего анализа деятельности органа (организации), касающиеся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сведения о коррупционных правонарушениях, ранее совершенных служащими (работниками) при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материалы ранее проведенных проверок соблюдения служащими (работниками) ограничений и запретов, требований о предотвращении или </w:t>
      </w:r>
      <w:r w:rsidRPr="00C32954">
        <w:rPr>
          <w:rFonts w:ascii="Times New Roman" w:hAnsi="Times New Roman" w:cs="Times New Roman"/>
          <w:sz w:val="28"/>
          <w:szCs w:val="28"/>
        </w:rPr>
        <w:lastRenderedPageBreak/>
        <w:t>урегулировании конфликта интересов, исполнения ими обязанностей, установленных в целях противодействия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сведения бухгалтерского баланса;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план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документы, в том числе характеризующие порядок (процедуру) осуществления закупки в органе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3.6.2. К внешним источникам информации можно отнести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результаты независимых исследований, посвященных коррупционным рискам при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нормативные правовые и иные акты Российской Федерации, в частности, о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обращения граждан и организаций, содержащие информацию о коррупционных правонарушениях при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обзоры типовых нарушений, совершаемых при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применимые материалы.</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Описание процедуры осуществления закупки в органе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w:t>
      </w:r>
      <w:r w:rsidRPr="00C32954">
        <w:rPr>
          <w:rFonts w:ascii="Times New Roman" w:hAnsi="Times New Roman" w:cs="Times New Roman"/>
          <w:sz w:val="28"/>
          <w:szCs w:val="28"/>
        </w:rPr>
        <w:lastRenderedPageBreak/>
        <w:t>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3.8. Основная задача данного этапа - понять, каким образом в органе (организации) фактически происходит осуществление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Для реализации данной задачи рекомендуется проанализировать информацию, указанную в </w:t>
      </w:r>
      <w:hyperlink w:anchor="P97" w:history="1">
        <w:r w:rsidRPr="00C32954">
          <w:rPr>
            <w:rFonts w:ascii="Times New Roman" w:hAnsi="Times New Roman" w:cs="Times New Roman"/>
            <w:color w:val="0000FF"/>
            <w:sz w:val="28"/>
            <w:szCs w:val="28"/>
          </w:rPr>
          <w:t>пункте 3.6</w:t>
        </w:r>
      </w:hyperlink>
      <w:r w:rsidRPr="00C32954">
        <w:rPr>
          <w:rFonts w:ascii="Times New Roman" w:hAnsi="Times New Roman" w:cs="Times New Roman"/>
          <w:sz w:val="28"/>
          <w:szCs w:val="28"/>
        </w:rPr>
        <w:t xml:space="preserve"> настоящих Методических рекомендаций, и иную применимую и находящуюся в распоряжении органа (организации) информацию.</w:t>
      </w:r>
    </w:p>
    <w:p w:rsidR="00C32954" w:rsidRPr="00C32954" w:rsidRDefault="00C32954">
      <w:pPr>
        <w:pStyle w:val="ConsPlusNormal"/>
        <w:spacing w:before="220"/>
        <w:ind w:firstLine="540"/>
        <w:jc w:val="both"/>
        <w:rPr>
          <w:rFonts w:ascii="Times New Roman" w:hAnsi="Times New Roman" w:cs="Times New Roman"/>
          <w:sz w:val="28"/>
          <w:szCs w:val="28"/>
        </w:rPr>
      </w:pPr>
      <w:bookmarkStart w:id="2" w:name="P125"/>
      <w:bookmarkEnd w:id="2"/>
      <w:r w:rsidRPr="00C32954">
        <w:rPr>
          <w:rFonts w:ascii="Times New Roman" w:hAnsi="Times New Roman" w:cs="Times New Roman"/>
          <w:sz w:val="28"/>
          <w:szCs w:val="28"/>
        </w:rPr>
        <w:t>3.9. По результатам анализа целесообразно представить процедуру осуществления закупки в органе (организации) в качестве блок-схемы.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sidRPr="00C32954">
          <w:rPr>
            <w:rFonts w:ascii="Times New Roman" w:hAnsi="Times New Roman" w:cs="Times New Roman"/>
            <w:color w:val="0000FF"/>
            <w:sz w:val="28"/>
            <w:szCs w:val="28"/>
          </w:rPr>
          <w:t>Приложении N 1</w:t>
        </w:r>
      </w:hyperlink>
      <w:r w:rsidRPr="00C32954">
        <w:rPr>
          <w:rFonts w:ascii="Times New Roman" w:hAnsi="Times New Roman" w:cs="Times New Roman"/>
          <w:sz w:val="28"/>
          <w:szCs w:val="28"/>
        </w:rPr>
        <w:t xml:space="preserve"> к настоящим Методическим рекомендациям.</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Идентификация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sidRPr="00C32954">
          <w:rPr>
            <w:rFonts w:ascii="Times New Roman" w:hAnsi="Times New Roman" w:cs="Times New Roman"/>
            <w:color w:val="0000FF"/>
            <w:sz w:val="28"/>
            <w:szCs w:val="28"/>
          </w:rPr>
          <w:t>пункте 3.6</w:t>
        </w:r>
      </w:hyperlink>
      <w:r w:rsidRPr="00C32954">
        <w:rPr>
          <w:rFonts w:ascii="Times New Roman" w:hAnsi="Times New Roman" w:cs="Times New Roman"/>
          <w:sz w:val="28"/>
          <w:szCs w:val="28"/>
        </w:rPr>
        <w:t xml:space="preserve"> настоящих Методических рекомендаций.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3.12. Признаками наличия коррупционного риска при осуществлении закупок может являться наличие у служащего (работника):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5" w:history="1">
        <w:r w:rsidRPr="00C32954">
          <w:rPr>
            <w:rFonts w:ascii="Times New Roman" w:hAnsi="Times New Roman" w:cs="Times New Roman"/>
            <w:color w:val="0000FF"/>
            <w:sz w:val="28"/>
            <w:szCs w:val="28"/>
          </w:rPr>
          <w:t>частями 1</w:t>
        </w:r>
      </w:hyperlink>
      <w:r w:rsidRPr="00C32954">
        <w:rPr>
          <w:rFonts w:ascii="Times New Roman" w:hAnsi="Times New Roman" w:cs="Times New Roman"/>
          <w:sz w:val="28"/>
          <w:szCs w:val="28"/>
        </w:rPr>
        <w:t xml:space="preserve">, </w:t>
      </w:r>
      <w:hyperlink r:id="rId16" w:history="1">
        <w:r w:rsidRPr="00C32954">
          <w:rPr>
            <w:rFonts w:ascii="Times New Roman" w:hAnsi="Times New Roman" w:cs="Times New Roman"/>
            <w:color w:val="0000FF"/>
            <w:sz w:val="28"/>
            <w:szCs w:val="28"/>
          </w:rPr>
          <w:t>2.1</w:t>
        </w:r>
      </w:hyperlink>
      <w:r w:rsidRPr="00C32954">
        <w:rPr>
          <w:rFonts w:ascii="Times New Roman" w:hAnsi="Times New Roman" w:cs="Times New Roman"/>
          <w:sz w:val="28"/>
          <w:szCs w:val="28"/>
        </w:rPr>
        <w:t xml:space="preserve">, </w:t>
      </w:r>
      <w:hyperlink r:id="rId17" w:history="1">
        <w:r w:rsidRPr="00C32954">
          <w:rPr>
            <w:rFonts w:ascii="Times New Roman" w:hAnsi="Times New Roman" w:cs="Times New Roman"/>
            <w:color w:val="0000FF"/>
            <w:sz w:val="28"/>
            <w:szCs w:val="28"/>
          </w:rPr>
          <w:t>4</w:t>
        </w:r>
      </w:hyperlink>
      <w:r w:rsidRPr="00C32954">
        <w:rPr>
          <w:rFonts w:ascii="Times New Roman" w:hAnsi="Times New Roman" w:cs="Times New Roman"/>
          <w:sz w:val="28"/>
          <w:szCs w:val="28"/>
        </w:rPr>
        <w:t xml:space="preserve"> и </w:t>
      </w:r>
      <w:hyperlink r:id="rId18" w:history="1">
        <w:r w:rsidRPr="00C32954">
          <w:rPr>
            <w:rFonts w:ascii="Times New Roman" w:hAnsi="Times New Roman" w:cs="Times New Roman"/>
            <w:color w:val="0000FF"/>
            <w:sz w:val="28"/>
            <w:szCs w:val="28"/>
          </w:rPr>
          <w:t>5 статьи 15</w:t>
        </w:r>
      </w:hyperlink>
      <w:r w:rsidRPr="00C32954">
        <w:rPr>
          <w:rFonts w:ascii="Times New Roman" w:hAnsi="Times New Roman" w:cs="Times New Roman"/>
          <w:sz w:val="28"/>
          <w:szCs w:val="28"/>
        </w:rPr>
        <w:t xml:space="preserve"> Федерального закона N 44-ФЗ (далее - контракт);</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возможности взаимодействия с потенциальными участниками закупки </w:t>
      </w:r>
      <w:r w:rsidRPr="00C32954">
        <w:rPr>
          <w:rFonts w:ascii="Times New Roman" w:hAnsi="Times New Roman" w:cs="Times New Roman"/>
          <w:sz w:val="28"/>
          <w:szCs w:val="28"/>
        </w:rPr>
        <w:lastRenderedPageBreak/>
        <w:t>(то есть потенциальными поставщиками (подрядчиками, исполнителями)).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анкетирование;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экспертное обсуждение;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методы.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Выбор конкретного метода рекомендуется обосновывать фактическими обстоятельствами, сложившимися в органе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3.14. Одновременно для идентификации коррупционных рисков могут быть использованы ответы на следующие вопросы: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кто может быть заинтересован в коррупционном правонарушении?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какие коррупционные правонарушения могут быть совершены на рассматриваемом этапе осуществления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 чем заключается взаимосвязь возможного коррупционного правонарушения и возможных к получению выгод?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3.15. На каждом этапе осуществления закупки может быть выявлено несколько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sidRPr="00C32954">
          <w:rPr>
            <w:rFonts w:ascii="Times New Roman" w:hAnsi="Times New Roman" w:cs="Times New Roman"/>
            <w:color w:val="0000FF"/>
            <w:sz w:val="28"/>
            <w:szCs w:val="28"/>
          </w:rPr>
          <w:t>пунктом 3.9</w:t>
        </w:r>
      </w:hyperlink>
      <w:r w:rsidRPr="00C32954">
        <w:rPr>
          <w:rFonts w:ascii="Times New Roman" w:hAnsi="Times New Roman" w:cs="Times New Roman"/>
          <w:sz w:val="28"/>
          <w:szCs w:val="28"/>
        </w:rPr>
        <w:t xml:space="preserve"> настоящих Методических рекомендаций.</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Анализ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3.18. Для проведения указанной работы могут быть использованы ответы на следующие вопросы: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какие действия (бездействие) приведут к получению неправомерной выгоды в связи с осуществлением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каким образом потенциально возможно извлечь неправомерную </w:t>
      </w:r>
      <w:r w:rsidRPr="00C32954">
        <w:rPr>
          <w:rFonts w:ascii="Times New Roman" w:hAnsi="Times New Roman" w:cs="Times New Roman"/>
          <w:sz w:val="28"/>
          <w:szCs w:val="28"/>
        </w:rPr>
        <w:lastRenderedPageBreak/>
        <w:t>выгоду?</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кто рискует быть вовлечен в коррупционную схему?</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каким образом возможно обойти механизмы внутреннего (внешнего) контроля?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3.19. При описании коррупционной схемы целесообразно описать следующие аспекты: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какая выгода может быть неправомерно получена;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кто может быть заинтересован в получении неправомерной выгоды при осуществлении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перечень служащих (работников) организации, участие которых позволит реализовать коррупционную схему;</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описание потенциально возможных способов получения неправомерной выгоды;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краткое и развернутое описание коррупционной схемы;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состав коррупционных правонарушений, совершаемых в рамках рассматриваемой коррупционной схемы;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существующие механизмы внутреннего (внешнего) контроля и способы их обхода;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применимые аспекты.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3.21. При анализе коррупционных рисков процедуру осуществления закупки можно разделить на следующие основные этапы: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процедурный этап (определение поставщика (подрядчика, исполнителя));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пост-процедурный этап (исполнение, изменение, расторжение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3.22. При анализе коррупционных рисков на пред-процедурном этапе </w:t>
      </w:r>
      <w:r w:rsidRPr="00C32954">
        <w:rPr>
          <w:rFonts w:ascii="Times New Roman" w:hAnsi="Times New Roman" w:cs="Times New Roman"/>
          <w:sz w:val="28"/>
          <w:szCs w:val="28"/>
        </w:rPr>
        <w:lastRenderedPageBreak/>
        <w:t>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Стоит учитывать также избыточное количество сложных для восприятия формулировок, которые могут использоваться для: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сокрытия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ограничения возможности осуществления контрольных (мониторинговых) мероприятий;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необоснованного объединения (дробления) лотов;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ограничения потенциального количества участников закупок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Вместе с тем необходимо учитывать, что закупка может осуществляться не только в интересах физического (юридического) лица - потенциального </w:t>
      </w:r>
      <w:r w:rsidRPr="00C32954">
        <w:rPr>
          <w:rFonts w:ascii="Times New Roman" w:hAnsi="Times New Roman" w:cs="Times New Roman"/>
          <w:sz w:val="28"/>
          <w:szCs w:val="28"/>
        </w:rPr>
        <w:lastRenderedPageBreak/>
        <w:t>поставщика (подрядчика, исполнителя), но и в интересах приобретения конкретного товара, получения конкретной услуги, работы.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взаимодействием заказчика с поставщиком (подрядчиком, исполнителем) при изменении, расторжении контракта в соответствии со </w:t>
      </w:r>
      <w:hyperlink r:id="rId19" w:history="1">
        <w:r w:rsidRPr="00C32954">
          <w:rPr>
            <w:rFonts w:ascii="Times New Roman" w:hAnsi="Times New Roman" w:cs="Times New Roman"/>
            <w:color w:val="0000FF"/>
            <w:sz w:val="28"/>
            <w:szCs w:val="28"/>
          </w:rPr>
          <w:t>статьей 95</w:t>
        </w:r>
      </w:hyperlink>
      <w:r w:rsidRPr="00C32954">
        <w:rPr>
          <w:rFonts w:ascii="Times New Roman" w:hAnsi="Times New Roman" w:cs="Times New Roman"/>
          <w:sz w:val="28"/>
          <w:szCs w:val="28"/>
        </w:rP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3.26. Возможные индикаторы коррупции &lt;5&gt;: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 незначительное количество участников закупки;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 качестве поставщика (подрядчика, исполнителя) выступает одно и то же физическое (юридическое) лицо;</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"регулярные" участники закупки не принимают участие в конкретной закупке;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участники закупки "неожиданно" отзывают свои заявки;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lastRenderedPageBreak/>
        <w:t>- в качестве субподрядчиков привлекаются участники закупки, не определенные в качестве поставщика (подрядчика, исполнителя);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участниками закупки являются юридические лица, обладающие следующими признаками: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создание по адресу "массовой" регистрации;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незначительный (минимальный) размер уставного капитала;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отсутствие на праве собственности или ином законном основании оборудования и других материальных ресурсов для исполнения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недавняя регистрация организации (за несколько недель или месяцев до даты объявления торгов);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отсутствие необходимого количества специалистов требуемого уровня квалификации для исполнения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отсутствие непосредственных контактов с контрагентами;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отсутствие в штатном расписании организации лица, отвечающего за бухгалтерский учет (главного бухгалтера);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договоры с контрагентом содержат условия, которые не характерны для обычной практики,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C32954">
        <w:rPr>
          <w:rFonts w:ascii="Times New Roman" w:hAnsi="Times New Roman" w:cs="Times New Roman"/>
          <w:sz w:val="28"/>
          <w:szCs w:val="28"/>
        </w:rPr>
        <w:t>агрегаторов</w:t>
      </w:r>
      <w:proofErr w:type="spellEnd"/>
      <w:r w:rsidRPr="00C32954">
        <w:rPr>
          <w:rFonts w:ascii="Times New Roman" w:hAnsi="Times New Roman" w:cs="Times New Roman"/>
          <w:sz w:val="28"/>
          <w:szCs w:val="28"/>
        </w:rPr>
        <w:t xml:space="preserve"> информации.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Ранжирование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3.27. По результатам описания выявленных коррупционных рисков и применимых коррупционных схем рекомендуется провести оценку их значимости.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w:t>
      </w:r>
      <w:r w:rsidRPr="00C32954">
        <w:rPr>
          <w:rFonts w:ascii="Times New Roman" w:hAnsi="Times New Roman" w:cs="Times New Roman"/>
          <w:sz w:val="28"/>
          <w:szCs w:val="28"/>
        </w:rPr>
        <w:lastRenderedPageBreak/>
        <w:t>вероятности реализации и потенциального вреда от реализации такого риска.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При признании целесообразным органом (организацией) может быть использован иной метод ранжирования.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sidRPr="00C32954">
          <w:rPr>
            <w:rFonts w:ascii="Times New Roman" w:hAnsi="Times New Roman" w:cs="Times New Roman"/>
            <w:color w:val="0000FF"/>
            <w:sz w:val="28"/>
            <w:szCs w:val="28"/>
          </w:rPr>
          <w:t>таблице 1</w:t>
        </w:r>
      </w:hyperlink>
      <w:r w:rsidRPr="00C32954">
        <w:rPr>
          <w:rFonts w:ascii="Times New Roman" w:hAnsi="Times New Roman" w:cs="Times New Roman"/>
          <w:sz w:val="28"/>
          <w:szCs w:val="28"/>
        </w:rPr>
        <w:t xml:space="preserve"> и </w:t>
      </w:r>
      <w:hyperlink w:anchor="P241" w:history="1">
        <w:r w:rsidRPr="00C32954">
          <w:rPr>
            <w:rFonts w:ascii="Times New Roman" w:hAnsi="Times New Roman" w:cs="Times New Roman"/>
            <w:color w:val="0000FF"/>
            <w:sz w:val="28"/>
            <w:szCs w:val="28"/>
          </w:rPr>
          <w:t>2</w:t>
        </w:r>
      </w:hyperlink>
      <w:r w:rsidRPr="00C32954">
        <w:rPr>
          <w:rFonts w:ascii="Times New Roman" w:hAnsi="Times New Roman" w:cs="Times New Roman"/>
          <w:sz w:val="28"/>
          <w:szCs w:val="28"/>
        </w:rPr>
        <w:t xml:space="preserve"> соответственно.</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3"/>
        <w:rPr>
          <w:rFonts w:ascii="Times New Roman" w:hAnsi="Times New Roman" w:cs="Times New Roman"/>
          <w:sz w:val="28"/>
          <w:szCs w:val="28"/>
        </w:rPr>
      </w:pPr>
      <w:r w:rsidRPr="00C32954">
        <w:rPr>
          <w:rFonts w:ascii="Times New Roman" w:hAnsi="Times New Roman" w:cs="Times New Roman"/>
          <w:sz w:val="28"/>
          <w:szCs w:val="28"/>
        </w:rPr>
        <w:t>Таблица 1.</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rPr>
          <w:rFonts w:ascii="Times New Roman" w:hAnsi="Times New Roman" w:cs="Times New Roman"/>
          <w:sz w:val="28"/>
          <w:szCs w:val="28"/>
        </w:rPr>
      </w:pPr>
      <w:bookmarkStart w:id="3" w:name="P217"/>
      <w:bookmarkEnd w:id="3"/>
      <w:r w:rsidRPr="00C32954">
        <w:rPr>
          <w:rFonts w:ascii="Times New Roman" w:hAnsi="Times New Roman" w:cs="Times New Roman"/>
          <w:sz w:val="28"/>
          <w:szCs w:val="28"/>
        </w:rPr>
        <w:t>Градация степени выраженности критерия</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"вероятность реализации"</w:t>
      </w:r>
    </w:p>
    <w:p w:rsidR="00C32954" w:rsidRPr="00C32954" w:rsidRDefault="00C3295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C32954" w:rsidRPr="00C32954">
        <w:tc>
          <w:tcPr>
            <w:tcW w:w="1984"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Степень выраженности</w:t>
            </w:r>
          </w:p>
        </w:tc>
        <w:tc>
          <w:tcPr>
            <w:tcW w:w="1701"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Процентный показатель</w:t>
            </w:r>
          </w:p>
        </w:tc>
        <w:tc>
          <w:tcPr>
            <w:tcW w:w="5376"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Описание</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Очень часто</w:t>
            </w:r>
          </w:p>
        </w:tc>
        <w:tc>
          <w:tcPr>
            <w:tcW w:w="1701"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Более 75%</w:t>
            </w:r>
          </w:p>
        </w:tc>
        <w:tc>
          <w:tcPr>
            <w:tcW w:w="5376"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Высокая частота</w:t>
            </w:r>
          </w:p>
        </w:tc>
        <w:tc>
          <w:tcPr>
            <w:tcW w:w="1701"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50% - 75%</w:t>
            </w:r>
          </w:p>
        </w:tc>
        <w:tc>
          <w:tcPr>
            <w:tcW w:w="5376"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Событие происходит в большинстве случаев. При определенных обстоятельствах событие является прогнозируемым</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Средняя частота</w:t>
            </w:r>
          </w:p>
        </w:tc>
        <w:tc>
          <w:tcPr>
            <w:tcW w:w="1701"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25% - 50%</w:t>
            </w:r>
          </w:p>
        </w:tc>
        <w:tc>
          <w:tcPr>
            <w:tcW w:w="5376"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Событие происходит редко, но является наблюдаемым</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Низкая частота</w:t>
            </w:r>
          </w:p>
        </w:tc>
        <w:tc>
          <w:tcPr>
            <w:tcW w:w="1701"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5% - 25%</w:t>
            </w:r>
          </w:p>
        </w:tc>
        <w:tc>
          <w:tcPr>
            <w:tcW w:w="5376"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Наступление события не ожидается, хотя в целом оно возможно</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lastRenderedPageBreak/>
              <w:t>Очень редко</w:t>
            </w:r>
          </w:p>
        </w:tc>
        <w:tc>
          <w:tcPr>
            <w:tcW w:w="1701"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Менее 5%</w:t>
            </w:r>
          </w:p>
        </w:tc>
        <w:tc>
          <w:tcPr>
            <w:tcW w:w="5376" w:type="dxa"/>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3"/>
        <w:rPr>
          <w:rFonts w:ascii="Times New Roman" w:hAnsi="Times New Roman" w:cs="Times New Roman"/>
          <w:sz w:val="28"/>
          <w:szCs w:val="28"/>
        </w:rPr>
      </w:pPr>
      <w:r w:rsidRPr="00C32954">
        <w:rPr>
          <w:rFonts w:ascii="Times New Roman" w:hAnsi="Times New Roman" w:cs="Times New Roman"/>
          <w:sz w:val="28"/>
          <w:szCs w:val="28"/>
        </w:rPr>
        <w:t>Таблица 2.</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rPr>
          <w:rFonts w:ascii="Times New Roman" w:hAnsi="Times New Roman" w:cs="Times New Roman"/>
          <w:sz w:val="28"/>
          <w:szCs w:val="28"/>
        </w:rPr>
      </w:pPr>
      <w:bookmarkStart w:id="4" w:name="P241"/>
      <w:bookmarkEnd w:id="4"/>
      <w:r w:rsidRPr="00C32954">
        <w:rPr>
          <w:rFonts w:ascii="Times New Roman" w:hAnsi="Times New Roman" w:cs="Times New Roman"/>
          <w:sz w:val="28"/>
          <w:szCs w:val="28"/>
        </w:rPr>
        <w:t>Градация степени выраженности критерия</w:t>
      </w: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"потенциальный вред"</w:t>
      </w:r>
    </w:p>
    <w:p w:rsidR="00C32954" w:rsidRPr="00C32954" w:rsidRDefault="00C3295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32954" w:rsidRPr="00C32954">
        <w:tc>
          <w:tcPr>
            <w:tcW w:w="1984" w:type="dxa"/>
            <w:vAlign w:val="bottom"/>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Степень выраженности</w:t>
            </w:r>
          </w:p>
        </w:tc>
        <w:tc>
          <w:tcPr>
            <w:tcW w:w="7087"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 xml:space="preserve">Описание </w:t>
            </w:r>
            <w:hyperlink w:anchor="P258" w:history="1">
              <w:r w:rsidRPr="00C32954">
                <w:rPr>
                  <w:rFonts w:ascii="Times New Roman" w:hAnsi="Times New Roman" w:cs="Times New Roman"/>
                  <w:color w:val="0000FF"/>
                  <w:sz w:val="28"/>
                  <w:szCs w:val="28"/>
                </w:rPr>
                <w:t>&lt;7&gt;</w:t>
              </w:r>
            </w:hyperlink>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Очень тяжелый</w:t>
            </w:r>
          </w:p>
        </w:tc>
        <w:tc>
          <w:tcPr>
            <w:tcW w:w="7087"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Значительный</w:t>
            </w:r>
          </w:p>
        </w:tc>
        <w:tc>
          <w:tcPr>
            <w:tcW w:w="7087"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Реализация коррупционного риска приведет к значительным потерям и нарушению закупочной процедуры</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Средней тяжести</w:t>
            </w:r>
          </w:p>
        </w:tc>
        <w:tc>
          <w:tcPr>
            <w:tcW w:w="7087"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Риск, который, если не будет пресечен, может привести к ощутимым потерям и нарушению закупочной процедуры</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Легкий</w:t>
            </w:r>
          </w:p>
        </w:tc>
        <w:tc>
          <w:tcPr>
            <w:tcW w:w="7087"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Риск незначительно влияет на закупочную процедуру, существенного нарушения закупочной процедуры не наблюдается</w:t>
            </w:r>
          </w:p>
        </w:tc>
      </w:tr>
      <w:tr w:rsidR="00C32954" w:rsidRPr="00C32954">
        <w:tc>
          <w:tcPr>
            <w:tcW w:w="198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Очень легкий</w:t>
            </w:r>
          </w:p>
        </w:tc>
        <w:tc>
          <w:tcPr>
            <w:tcW w:w="7087" w:type="dxa"/>
            <w:vAlign w:val="bottom"/>
          </w:tcPr>
          <w:p w:rsidR="00C32954" w:rsidRPr="00C32954" w:rsidRDefault="00C32954">
            <w:pPr>
              <w:pStyle w:val="ConsPlusNormal"/>
              <w:jc w:val="both"/>
              <w:rPr>
                <w:rFonts w:ascii="Times New Roman" w:hAnsi="Times New Roman" w:cs="Times New Roman"/>
                <w:sz w:val="28"/>
                <w:szCs w:val="28"/>
              </w:rPr>
            </w:pPr>
            <w:r w:rsidRPr="00C32954">
              <w:rPr>
                <w:rFonts w:ascii="Times New Roman" w:hAnsi="Times New Roman" w:cs="Times New Roman"/>
                <w:sz w:val="28"/>
                <w:szCs w:val="28"/>
              </w:rPr>
              <w:t xml:space="preserve">Потенциальный вред от коррупционного риска крайне незначительный и может быть </w:t>
            </w:r>
            <w:proofErr w:type="spellStart"/>
            <w:r w:rsidRPr="00C32954">
              <w:rPr>
                <w:rFonts w:ascii="Times New Roman" w:hAnsi="Times New Roman" w:cs="Times New Roman"/>
                <w:sz w:val="28"/>
                <w:szCs w:val="28"/>
              </w:rPr>
              <w:t>администрирован</w:t>
            </w:r>
            <w:proofErr w:type="spellEnd"/>
            <w:r w:rsidRPr="00C32954">
              <w:rPr>
                <w:rFonts w:ascii="Times New Roman" w:hAnsi="Times New Roman" w:cs="Times New Roman"/>
                <w:sz w:val="28"/>
                <w:szCs w:val="28"/>
              </w:rPr>
              <w:t xml:space="preserve"> служащими (работниками) самостоятельно</w:t>
            </w:r>
          </w:p>
        </w:tc>
      </w:tr>
    </w:tbl>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bookmarkStart w:id="5" w:name="P258"/>
      <w:bookmarkEnd w:id="5"/>
      <w:r w:rsidRPr="00C32954">
        <w:rPr>
          <w:rFonts w:ascii="Times New Roman" w:hAnsi="Times New Roman" w:cs="Times New Roman"/>
          <w:sz w:val="28"/>
          <w:szCs w:val="28"/>
        </w:rP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Пример простой матрицы коррупционных рисков представлен в таблице </w:t>
      </w:r>
      <w:r w:rsidRPr="00C32954">
        <w:rPr>
          <w:rFonts w:ascii="Times New Roman" w:hAnsi="Times New Roman" w:cs="Times New Roman"/>
          <w:sz w:val="28"/>
          <w:szCs w:val="28"/>
        </w:rPr>
        <w:lastRenderedPageBreak/>
        <w:t>3.</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3"/>
        <w:rPr>
          <w:rFonts w:ascii="Times New Roman" w:hAnsi="Times New Roman" w:cs="Times New Roman"/>
          <w:sz w:val="28"/>
          <w:szCs w:val="28"/>
        </w:rPr>
      </w:pPr>
      <w:r w:rsidRPr="00C32954">
        <w:rPr>
          <w:rFonts w:ascii="Times New Roman" w:hAnsi="Times New Roman" w:cs="Times New Roman"/>
          <w:sz w:val="28"/>
          <w:szCs w:val="28"/>
        </w:rPr>
        <w:t>Таблица 3.</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rPr>
          <w:rFonts w:ascii="Times New Roman" w:hAnsi="Times New Roman" w:cs="Times New Roman"/>
          <w:sz w:val="28"/>
          <w:szCs w:val="28"/>
        </w:rPr>
      </w:pPr>
      <w:r w:rsidRPr="00C32954">
        <w:rPr>
          <w:rFonts w:ascii="Times New Roman" w:hAnsi="Times New Roman" w:cs="Times New Roman"/>
          <w:sz w:val="28"/>
          <w:szCs w:val="28"/>
        </w:rPr>
        <w:t>Матрица коррупционных рисков</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163"/>
          <w:sz w:val="28"/>
          <w:szCs w:val="28"/>
        </w:rPr>
        <w:pict>
          <v:shape id="_x0000_i1025" style="width:436.5pt;height:174.75pt" coordsize="" o:spt="100" adj="0,,0" path="" filled="f" stroked="f">
            <v:stroke joinstyle="miter"/>
            <v:imagedata r:id="rId20" o:title="base_1_363998_32768"/>
            <v:formulas/>
            <v:path o:connecttype="segments"/>
          </v:shape>
        </w:pic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bookmarkStart w:id="6" w:name="P269"/>
      <w:bookmarkEnd w:id="6"/>
      <w:r w:rsidRPr="00C32954">
        <w:rPr>
          <w:rFonts w:ascii="Times New Roman" w:hAnsi="Times New Roman" w:cs="Times New Roman"/>
          <w:sz w:val="28"/>
          <w:szCs w:val="28"/>
        </w:rP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 отношении таких рисков рекомендуется осуществлять постоянный контроль и оперативно принять меры по их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3.34. Ранжирование коррупционных рисков рекомендуется проводить для определения их действительного статуса: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регулярно, в частности, для целей определения эффективности реализуемых мер по их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при выявлении новых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при иных обстоятельствах.</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Выявление новых коррупционных рисков может оказать влияние на ранжирование других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w:t>
      </w:r>
      <w:r w:rsidRPr="00C32954">
        <w:rPr>
          <w:rFonts w:ascii="Times New Roman" w:hAnsi="Times New Roman" w:cs="Times New Roman"/>
          <w:sz w:val="28"/>
          <w:szCs w:val="28"/>
        </w:rPr>
        <w:lastRenderedPageBreak/>
        <w:t>рисков ранжирование коррупционных рисков может быть проведено повторно.</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Разработка мер по минимизации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bookmarkStart w:id="7" w:name="P280"/>
      <w:bookmarkEnd w:id="7"/>
      <w:r w:rsidRPr="00C32954">
        <w:rPr>
          <w:rFonts w:ascii="Times New Roman" w:hAnsi="Times New Roman" w:cs="Times New Roman"/>
          <w:sz w:val="28"/>
          <w:szCs w:val="28"/>
        </w:rP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3.36. Минимизация коррупционных рисков предполагает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возможных мер, направленных на минимизацию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коррупционных рисков, минимизация которых находится вне компетенции органа (организации), оценивающего коррупционные риски;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выбор наиболее эффективных мер по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ответственных за реализацию мероприятий по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мониторинг реализации мер и их пересмотр (при необходимости) на регулярной основе.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sidRPr="00C32954">
          <w:rPr>
            <w:rFonts w:ascii="Times New Roman" w:hAnsi="Times New Roman" w:cs="Times New Roman"/>
            <w:color w:val="0000FF"/>
            <w:sz w:val="28"/>
            <w:szCs w:val="28"/>
          </w:rPr>
          <w:t>пункте 3.33</w:t>
        </w:r>
      </w:hyperlink>
      <w:r w:rsidRPr="00C32954">
        <w:rPr>
          <w:rFonts w:ascii="Times New Roman" w:hAnsi="Times New Roman" w:cs="Times New Roman"/>
          <w:sz w:val="28"/>
          <w:szCs w:val="28"/>
        </w:rPr>
        <w:t xml:space="preserve"> настоящих Методических рекомендаций.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3.39. При определении мер по минимизации коррупционных рисков рекомендуется руководствоваться следующим:</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меры должны быть конкретны и понятны: служащие (работники), </w:t>
      </w:r>
      <w:r w:rsidRPr="00C32954">
        <w:rPr>
          <w:rFonts w:ascii="Times New Roman" w:hAnsi="Times New Roman" w:cs="Times New Roman"/>
          <w:sz w:val="28"/>
          <w:szCs w:val="28"/>
        </w:rPr>
        <w:lastRenderedPageBreak/>
        <w:t>которым адресована такая мера, должны осознавать ее суть;</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установление срока (периодичности) реализации мер по минимизации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конкретного результата от реализации меры;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установление механизмов контроля и мониторинга;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определение необходимых ресурсов;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аспекты.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3.40. Снижению коррупционных рисков при осуществлении закупок способствует следующее: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повышение (улучшение) знаний и навыков служащих (работников), участвующих в осуществлении закупок;</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усиление контроля за недопущением совершения коррупционных правонарушений при осуществлении закупочных процедур;</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использование стандартизированных процедур и документов при осуществлении закупки "обычных" товаров, работ, услуг;</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проведение правового просвещения и информирования;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повышение качества юридической экспертизы конкурсной документации в целях исключения противоречивых условий исполнения контракта;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анализ обоснованности изменения условий контракта, причин затягивания (ускорения) сроков заключения (исполнения) контракта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3.41. Возможные меры по минимизации коррупционных рисков включают несколько основных блоков: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1) Организация и регламентация процессов, в том числе: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 детальная регламентация этапа закупочной процедуры, связанной с </w:t>
      </w:r>
      <w:r w:rsidRPr="00C32954">
        <w:rPr>
          <w:rFonts w:ascii="Times New Roman" w:hAnsi="Times New Roman" w:cs="Times New Roman"/>
          <w:sz w:val="28"/>
          <w:szCs w:val="28"/>
        </w:rPr>
        <w:lastRenderedPageBreak/>
        <w:t>коррупционными рисками (например, сведение к минимуму дискреционных полномочий служащего (работника));</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минимизация единоличных решений (разумное расширение круга лиц, без участия (согласования) которых не может быть принято решение);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меры.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2) Совершенствование контрольных и мониторинговых процедур, в том числе: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меры.</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 Информационные и образовательные мероприятия, в том числе:</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проведение методических совещаний, семинаров, круглых столов по вопросам противодействия коррупции в закупочной деятельности;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иные меры.</w:t>
      </w:r>
    </w:p>
    <w:p w:rsidR="00C32954" w:rsidRPr="00C32954" w:rsidRDefault="00C32954">
      <w:pPr>
        <w:pStyle w:val="ConsPlusNormal"/>
        <w:spacing w:before="220"/>
        <w:ind w:firstLine="540"/>
        <w:jc w:val="both"/>
        <w:rPr>
          <w:rFonts w:ascii="Times New Roman" w:hAnsi="Times New Roman" w:cs="Times New Roman"/>
          <w:sz w:val="28"/>
          <w:szCs w:val="28"/>
        </w:rPr>
      </w:pPr>
      <w:bookmarkStart w:id="8" w:name="P323"/>
      <w:bookmarkEnd w:id="8"/>
      <w:r w:rsidRPr="00C32954">
        <w:rPr>
          <w:rFonts w:ascii="Times New Roman" w:hAnsi="Times New Roman" w:cs="Times New Roman"/>
          <w:sz w:val="28"/>
          <w:szCs w:val="28"/>
        </w:rPr>
        <w:lastRenderedPageBreak/>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Утверждение результатов оценки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sidRPr="00C32954">
          <w:rPr>
            <w:rFonts w:ascii="Times New Roman" w:hAnsi="Times New Roman" w:cs="Times New Roman"/>
            <w:color w:val="0000FF"/>
            <w:sz w:val="28"/>
            <w:szCs w:val="28"/>
          </w:rPr>
          <w:t>приложению N 2</w:t>
        </w:r>
      </w:hyperlink>
      <w:r w:rsidRPr="00C32954">
        <w:rPr>
          <w:rFonts w:ascii="Times New Roman" w:hAnsi="Times New Roman" w:cs="Times New Roman"/>
          <w:sz w:val="28"/>
          <w:szCs w:val="28"/>
        </w:rPr>
        <w:t xml:space="preserve"> к настоящим Методическим рекомендациям.</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sidRPr="00C32954">
          <w:rPr>
            <w:rFonts w:ascii="Times New Roman" w:hAnsi="Times New Roman" w:cs="Times New Roman"/>
            <w:color w:val="0000FF"/>
            <w:sz w:val="28"/>
            <w:szCs w:val="28"/>
          </w:rPr>
          <w:t>приложению N 3</w:t>
        </w:r>
      </w:hyperlink>
      <w:r w:rsidRPr="00C32954">
        <w:rPr>
          <w:rFonts w:ascii="Times New Roman" w:hAnsi="Times New Roman" w:cs="Times New Roman"/>
          <w:sz w:val="28"/>
          <w:szCs w:val="28"/>
        </w:rPr>
        <w:t xml:space="preserve"> к настоящим Методическим рекомендациям.</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При подготовке плана по минимизации коррупционных рисков учитываются положения </w:t>
      </w:r>
      <w:hyperlink w:anchor="P280" w:history="1">
        <w:r w:rsidRPr="00C32954">
          <w:rPr>
            <w:rFonts w:ascii="Times New Roman" w:hAnsi="Times New Roman" w:cs="Times New Roman"/>
            <w:color w:val="0000FF"/>
            <w:sz w:val="28"/>
            <w:szCs w:val="28"/>
          </w:rPr>
          <w:t>пунктов 3.35</w:t>
        </w:r>
      </w:hyperlink>
      <w:r w:rsidRPr="00C32954">
        <w:rPr>
          <w:rFonts w:ascii="Times New Roman" w:hAnsi="Times New Roman" w:cs="Times New Roman"/>
          <w:sz w:val="28"/>
          <w:szCs w:val="28"/>
        </w:rPr>
        <w:t xml:space="preserve"> - </w:t>
      </w:r>
      <w:hyperlink w:anchor="P323" w:history="1">
        <w:r w:rsidRPr="00C32954">
          <w:rPr>
            <w:rFonts w:ascii="Times New Roman" w:hAnsi="Times New Roman" w:cs="Times New Roman"/>
            <w:color w:val="0000FF"/>
            <w:sz w:val="28"/>
            <w:szCs w:val="28"/>
          </w:rPr>
          <w:t>3.42</w:t>
        </w:r>
      </w:hyperlink>
      <w:r w:rsidRPr="00C32954">
        <w:rPr>
          <w:rFonts w:ascii="Times New Roman" w:hAnsi="Times New Roman" w:cs="Times New Roman"/>
          <w:sz w:val="28"/>
          <w:szCs w:val="28"/>
        </w:rPr>
        <w:t xml:space="preserve"> настоящих Методических рекомендаций.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&lt;8&gt; Например,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ind w:firstLine="540"/>
        <w:jc w:val="both"/>
        <w:rPr>
          <w:rFonts w:ascii="Times New Roman" w:hAnsi="Times New Roman" w:cs="Times New Roman"/>
          <w:sz w:val="28"/>
          <w:szCs w:val="28"/>
        </w:rPr>
      </w:pPr>
      <w:r w:rsidRPr="00C32954">
        <w:rPr>
          <w:rFonts w:ascii="Times New Roman" w:hAnsi="Times New Roman" w:cs="Times New Roman"/>
          <w:sz w:val="28"/>
          <w:szCs w:val="28"/>
        </w:rP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 xml:space="preserve">При необходимости проекты реестра коррупционных рисков и плана по минимизации коррупционных рисков дорабатываются с учетом поступивших </w:t>
      </w:r>
      <w:r w:rsidRPr="00C32954">
        <w:rPr>
          <w:rFonts w:ascii="Times New Roman" w:hAnsi="Times New Roman" w:cs="Times New Roman"/>
          <w:sz w:val="28"/>
          <w:szCs w:val="28"/>
        </w:rPr>
        <w:lastRenderedPageBreak/>
        <w:t>письменных предложений и замечаний.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ind w:firstLine="540"/>
        <w:jc w:val="both"/>
        <w:outlineLvl w:val="2"/>
        <w:rPr>
          <w:rFonts w:ascii="Times New Roman" w:hAnsi="Times New Roman" w:cs="Times New Roman"/>
          <w:sz w:val="28"/>
          <w:szCs w:val="28"/>
        </w:rPr>
      </w:pPr>
      <w:r w:rsidRPr="00C32954">
        <w:rPr>
          <w:rFonts w:ascii="Times New Roman" w:hAnsi="Times New Roman" w:cs="Times New Roman"/>
          <w:sz w:val="28"/>
          <w:szCs w:val="28"/>
        </w:rPr>
        <w:t>Мониторинг реализации мер по минимизации выявленных коррупционных рисков</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3.49. Мониторинг целесообразно проводить на регулярной основе (например, раз в полгода), а также по мере необходимости.</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C32954" w:rsidRPr="00C32954" w:rsidRDefault="00C32954">
      <w:pPr>
        <w:pStyle w:val="ConsPlusNormal"/>
        <w:spacing w:before="220"/>
        <w:ind w:firstLine="540"/>
        <w:jc w:val="both"/>
        <w:rPr>
          <w:rFonts w:ascii="Times New Roman" w:hAnsi="Times New Roman" w:cs="Times New Roman"/>
          <w:sz w:val="28"/>
          <w:szCs w:val="28"/>
        </w:rPr>
      </w:pPr>
      <w:r w:rsidRPr="00C32954">
        <w:rPr>
          <w:rFonts w:ascii="Times New Roman" w:hAnsi="Times New Roman" w:cs="Times New Roman"/>
          <w:sz w:val="28"/>
          <w:szCs w:val="28"/>
        </w:rP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0"/>
        <w:rPr>
          <w:rFonts w:ascii="Times New Roman" w:hAnsi="Times New Roman" w:cs="Times New Roman"/>
          <w:sz w:val="28"/>
          <w:szCs w:val="28"/>
        </w:rPr>
      </w:pPr>
      <w:r w:rsidRPr="00C32954">
        <w:rPr>
          <w:rFonts w:ascii="Times New Roman" w:hAnsi="Times New Roman" w:cs="Times New Roman"/>
          <w:sz w:val="28"/>
          <w:szCs w:val="28"/>
        </w:rPr>
        <w:t>Приложение N 1</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Title"/>
        <w:jc w:val="center"/>
        <w:rPr>
          <w:rFonts w:ascii="Times New Roman" w:hAnsi="Times New Roman" w:cs="Times New Roman"/>
          <w:sz w:val="28"/>
          <w:szCs w:val="28"/>
        </w:rPr>
      </w:pPr>
      <w:bookmarkStart w:id="9" w:name="P350"/>
      <w:bookmarkEnd w:id="9"/>
      <w:r w:rsidRPr="00C32954">
        <w:rPr>
          <w:rFonts w:ascii="Times New Roman" w:hAnsi="Times New Roman" w:cs="Times New Roman"/>
          <w:sz w:val="28"/>
          <w:szCs w:val="28"/>
        </w:rPr>
        <w:t>ФУНКЦИОНАЛЬНЫЕ ЭЛЕМЕНТЫ БЛОК-СХЕМЫ</w:t>
      </w:r>
    </w:p>
    <w:p w:rsidR="00C32954" w:rsidRPr="00C32954" w:rsidRDefault="00C32954">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C32954" w:rsidRPr="00C32954">
        <w:tc>
          <w:tcPr>
            <w:tcW w:w="3798" w:type="dxa"/>
            <w:tcBorders>
              <w:left w:val="nil"/>
            </w:tcBorders>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Изображение элемента</w:t>
            </w:r>
          </w:p>
        </w:tc>
        <w:tc>
          <w:tcPr>
            <w:tcW w:w="5272" w:type="dxa"/>
            <w:tcBorders>
              <w:right w:val="nil"/>
            </w:tcBorders>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Описание</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29"/>
                <w:sz w:val="28"/>
                <w:szCs w:val="28"/>
              </w:rPr>
              <w:pict>
                <v:shape id="_x0000_i1026" style="width:113.25pt;height:41.25pt" coordsize="" o:spt="100" adj="0,,0" path="" filled="f" stroked="f">
                  <v:stroke joinstyle="miter"/>
                  <v:imagedata r:id="rId21" o:title="base_1_363998_32769"/>
                  <v:formulas/>
                  <v:path o:connecttype="segments"/>
                </v:shape>
              </w:pict>
            </w:r>
          </w:p>
        </w:tc>
        <w:tc>
          <w:tcPr>
            <w:tcW w:w="5272" w:type="dxa"/>
            <w:tcBorders>
              <w:right w:val="nil"/>
            </w:tcBorders>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Начало (конец) процедуры осуществления закупки</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28"/>
                <w:sz w:val="28"/>
                <w:szCs w:val="28"/>
              </w:rPr>
              <w:lastRenderedPageBreak/>
              <w:pict>
                <v:shape id="_x0000_i1027" style="width:114.75pt;height:39.75pt" coordsize="" o:spt="100" adj="0,,0" path="" filled="f" stroked="f">
                  <v:stroke joinstyle="miter"/>
                  <v:imagedata r:id="rId22" o:title="base_1_363998_32770"/>
                  <v:formulas/>
                  <v:path o:connecttype="segments"/>
                </v:shape>
              </w:pict>
            </w:r>
          </w:p>
        </w:tc>
        <w:tc>
          <w:tcPr>
            <w:tcW w:w="5272" w:type="dxa"/>
            <w:tcBorders>
              <w:right w:val="nil"/>
            </w:tcBorders>
            <w:vAlign w:val="center"/>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Ввод или вывод данных (результата), возникающего при осуществлении закупки</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29"/>
                <w:sz w:val="28"/>
                <w:szCs w:val="28"/>
              </w:rPr>
              <w:pict>
                <v:shape id="_x0000_i1028" style="width:114pt;height:41.25pt" coordsize="" o:spt="100" adj="0,,0" path="" filled="f" stroked="f">
                  <v:stroke joinstyle="miter"/>
                  <v:imagedata r:id="rId23" o:title="base_1_363998_32771"/>
                  <v:formulas/>
                  <v:path o:connecttype="segments"/>
                </v:shape>
              </w:pict>
            </w:r>
          </w:p>
        </w:tc>
        <w:tc>
          <w:tcPr>
            <w:tcW w:w="5272" w:type="dxa"/>
            <w:tcBorders>
              <w:right w:val="nil"/>
            </w:tcBorders>
            <w:vAlign w:val="center"/>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Выполнение действия, необходимого для осуществления закупки</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29"/>
                <w:sz w:val="28"/>
                <w:szCs w:val="28"/>
              </w:rPr>
              <w:pict>
                <v:shape id="_x0000_i1029" style="width:117pt;height:40.5pt" coordsize="" o:spt="100" adj="0,,0" path="" filled="f" stroked="f">
                  <v:stroke joinstyle="miter"/>
                  <v:imagedata r:id="rId24" o:title="base_1_363998_32772"/>
                  <v:formulas/>
                  <v:path o:connecttype="segments"/>
                </v:shape>
              </w:pict>
            </w:r>
          </w:p>
        </w:tc>
        <w:tc>
          <w:tcPr>
            <w:tcW w:w="5272" w:type="dxa"/>
            <w:tcBorders>
              <w:right w:val="nil"/>
            </w:tcBorders>
            <w:vAlign w:val="center"/>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Принятие решения при осуществлении закупки</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30"/>
                <w:sz w:val="28"/>
                <w:szCs w:val="28"/>
              </w:rPr>
              <w:pict>
                <v:shape id="_x0000_i1030" style="width:114pt;height:41.25pt" coordsize="" o:spt="100" adj="0,,0" path="" filled="f" stroked="f">
                  <v:stroke joinstyle="miter"/>
                  <v:imagedata r:id="rId25" o:title="base_1_363998_32773"/>
                  <v:formulas/>
                  <v:path o:connecttype="segments"/>
                </v:shape>
              </w:pict>
            </w:r>
          </w:p>
        </w:tc>
        <w:tc>
          <w:tcPr>
            <w:tcW w:w="5272" w:type="dxa"/>
            <w:tcBorders>
              <w:right w:val="nil"/>
            </w:tcBorders>
            <w:vAlign w:val="bottom"/>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Цикличный процесс, возникающий в процедуре закупки</w:t>
            </w:r>
          </w:p>
        </w:tc>
      </w:tr>
      <w:tr w:rsidR="00C32954" w:rsidRPr="00C32954">
        <w:tc>
          <w:tcPr>
            <w:tcW w:w="3798" w:type="dxa"/>
            <w:tcBorders>
              <w:left w:val="nil"/>
            </w:tcBorders>
            <w:vAlign w:val="center"/>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position w:val="-30"/>
                <w:sz w:val="28"/>
                <w:szCs w:val="28"/>
              </w:rPr>
              <w:pict>
                <v:shape id="_x0000_i1031" style="width:81.75pt;height:41.25pt" coordsize="" o:spt="100" adj="0,,0" path="" filled="f" stroked="f">
                  <v:stroke joinstyle="miter"/>
                  <v:imagedata r:id="rId26" o:title="base_1_363998_32774"/>
                  <v:formulas/>
                  <v:path o:connecttype="segments"/>
                </v:shape>
              </w:pict>
            </w:r>
          </w:p>
        </w:tc>
        <w:tc>
          <w:tcPr>
            <w:tcW w:w="5272" w:type="dxa"/>
            <w:tcBorders>
              <w:right w:val="nil"/>
            </w:tcBorders>
            <w:vAlign w:val="center"/>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Направляющие (указание последовательности)</w:t>
            </w:r>
          </w:p>
        </w:tc>
      </w:tr>
    </w:tbl>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0"/>
        <w:rPr>
          <w:rFonts w:ascii="Times New Roman" w:hAnsi="Times New Roman" w:cs="Times New Roman"/>
          <w:sz w:val="28"/>
          <w:szCs w:val="28"/>
        </w:rPr>
      </w:pPr>
      <w:r w:rsidRPr="00C32954">
        <w:rPr>
          <w:rFonts w:ascii="Times New Roman" w:hAnsi="Times New Roman" w:cs="Times New Roman"/>
          <w:sz w:val="28"/>
          <w:szCs w:val="28"/>
        </w:rPr>
        <w:t>Приложение N 2</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center"/>
        <w:rPr>
          <w:rFonts w:ascii="Times New Roman" w:hAnsi="Times New Roman" w:cs="Times New Roman"/>
          <w:sz w:val="28"/>
          <w:szCs w:val="28"/>
        </w:rPr>
      </w:pPr>
      <w:bookmarkStart w:id="10" w:name="P373"/>
      <w:bookmarkEnd w:id="10"/>
      <w:r w:rsidRPr="00C32954">
        <w:rPr>
          <w:rFonts w:ascii="Times New Roman" w:hAnsi="Times New Roman" w:cs="Times New Roman"/>
          <w:sz w:val="28"/>
          <w:szCs w:val="28"/>
        </w:rPr>
        <w:t>Рекомендуемая форма</w:t>
      </w:r>
    </w:p>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реестра (карты) коррупционных рисков, возникающих</w:t>
      </w:r>
    </w:p>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при осуществлении закупок</w:t>
      </w:r>
    </w:p>
    <w:p w:rsidR="00C32954" w:rsidRPr="00C32954" w:rsidRDefault="00C3295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C32954" w:rsidRPr="00C32954">
        <w:tc>
          <w:tcPr>
            <w:tcW w:w="624" w:type="dxa"/>
            <w:vMerge w:val="restart"/>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N п/п</w:t>
            </w:r>
          </w:p>
        </w:tc>
        <w:tc>
          <w:tcPr>
            <w:tcW w:w="1757" w:type="dxa"/>
            <w:vMerge w:val="restart"/>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Краткое наименование коррупционного риска</w:t>
            </w:r>
          </w:p>
        </w:tc>
        <w:tc>
          <w:tcPr>
            <w:tcW w:w="1474" w:type="dxa"/>
            <w:vMerge w:val="restart"/>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Описание возможной коррупционной схемы</w:t>
            </w:r>
          </w:p>
        </w:tc>
        <w:tc>
          <w:tcPr>
            <w:tcW w:w="1871" w:type="dxa"/>
            <w:vMerge w:val="restart"/>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Наименование должностей служащих (работников), которые могут участвовать в реализации коррупционной схемы</w:t>
            </w:r>
          </w:p>
        </w:tc>
        <w:tc>
          <w:tcPr>
            <w:tcW w:w="3344" w:type="dxa"/>
            <w:gridSpan w:val="2"/>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Меры по минимизации коррупционных рисков</w:t>
            </w:r>
          </w:p>
        </w:tc>
      </w:tr>
      <w:tr w:rsidR="00C32954" w:rsidRPr="00C32954">
        <w:tc>
          <w:tcPr>
            <w:tcW w:w="624" w:type="dxa"/>
            <w:vMerge/>
          </w:tcPr>
          <w:p w:rsidR="00C32954" w:rsidRPr="00C32954" w:rsidRDefault="00C32954">
            <w:pPr>
              <w:rPr>
                <w:rFonts w:ascii="Times New Roman" w:hAnsi="Times New Roman" w:cs="Times New Roman"/>
                <w:sz w:val="28"/>
                <w:szCs w:val="28"/>
              </w:rPr>
            </w:pPr>
          </w:p>
        </w:tc>
        <w:tc>
          <w:tcPr>
            <w:tcW w:w="1757" w:type="dxa"/>
            <w:vMerge/>
          </w:tcPr>
          <w:p w:rsidR="00C32954" w:rsidRPr="00C32954" w:rsidRDefault="00C32954">
            <w:pPr>
              <w:rPr>
                <w:rFonts w:ascii="Times New Roman" w:hAnsi="Times New Roman" w:cs="Times New Roman"/>
                <w:sz w:val="28"/>
                <w:szCs w:val="28"/>
              </w:rPr>
            </w:pPr>
          </w:p>
        </w:tc>
        <w:tc>
          <w:tcPr>
            <w:tcW w:w="1474" w:type="dxa"/>
            <w:vMerge/>
          </w:tcPr>
          <w:p w:rsidR="00C32954" w:rsidRPr="00C32954" w:rsidRDefault="00C32954">
            <w:pPr>
              <w:rPr>
                <w:rFonts w:ascii="Times New Roman" w:hAnsi="Times New Roman" w:cs="Times New Roman"/>
                <w:sz w:val="28"/>
                <w:szCs w:val="28"/>
              </w:rPr>
            </w:pPr>
          </w:p>
        </w:tc>
        <w:tc>
          <w:tcPr>
            <w:tcW w:w="1871" w:type="dxa"/>
            <w:vMerge/>
          </w:tcPr>
          <w:p w:rsidR="00C32954" w:rsidRPr="00C32954" w:rsidRDefault="00C32954">
            <w:pPr>
              <w:rPr>
                <w:rFonts w:ascii="Times New Roman" w:hAnsi="Times New Roman" w:cs="Times New Roman"/>
                <w:sz w:val="28"/>
                <w:szCs w:val="28"/>
              </w:rPr>
            </w:pPr>
          </w:p>
        </w:tc>
        <w:tc>
          <w:tcPr>
            <w:tcW w:w="1587"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Реализуемые</w:t>
            </w:r>
          </w:p>
        </w:tc>
        <w:tc>
          <w:tcPr>
            <w:tcW w:w="1757"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Предлагаемые</w:t>
            </w: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1.</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871"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757" w:type="dxa"/>
          </w:tcPr>
          <w:p w:rsidR="00C32954" w:rsidRPr="00C32954" w:rsidRDefault="00C32954">
            <w:pPr>
              <w:pStyle w:val="ConsPlusNormal"/>
              <w:rPr>
                <w:rFonts w:ascii="Times New Roman" w:hAnsi="Times New Roman" w:cs="Times New Roman"/>
                <w:sz w:val="28"/>
                <w:szCs w:val="28"/>
              </w:rPr>
            </w:pP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2.</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871"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757" w:type="dxa"/>
          </w:tcPr>
          <w:p w:rsidR="00C32954" w:rsidRPr="00C32954" w:rsidRDefault="00C32954">
            <w:pPr>
              <w:pStyle w:val="ConsPlusNormal"/>
              <w:rPr>
                <w:rFonts w:ascii="Times New Roman" w:hAnsi="Times New Roman" w:cs="Times New Roman"/>
                <w:sz w:val="28"/>
                <w:szCs w:val="28"/>
              </w:rPr>
            </w:pP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3.</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871"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757" w:type="dxa"/>
          </w:tcPr>
          <w:p w:rsidR="00C32954" w:rsidRPr="00C32954" w:rsidRDefault="00C32954">
            <w:pPr>
              <w:pStyle w:val="ConsPlusNormal"/>
              <w:rPr>
                <w:rFonts w:ascii="Times New Roman" w:hAnsi="Times New Roman" w:cs="Times New Roman"/>
                <w:sz w:val="28"/>
                <w:szCs w:val="28"/>
              </w:rPr>
            </w:pPr>
          </w:p>
        </w:tc>
      </w:tr>
    </w:tbl>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right"/>
        <w:outlineLvl w:val="0"/>
        <w:rPr>
          <w:rFonts w:ascii="Times New Roman" w:hAnsi="Times New Roman" w:cs="Times New Roman"/>
          <w:sz w:val="28"/>
          <w:szCs w:val="28"/>
        </w:rPr>
      </w:pPr>
      <w:r w:rsidRPr="00C32954">
        <w:rPr>
          <w:rFonts w:ascii="Times New Roman" w:hAnsi="Times New Roman" w:cs="Times New Roman"/>
          <w:sz w:val="28"/>
          <w:szCs w:val="28"/>
        </w:rPr>
        <w:t>Приложение N 3</w:t>
      </w: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center"/>
        <w:rPr>
          <w:rFonts w:ascii="Times New Roman" w:hAnsi="Times New Roman" w:cs="Times New Roman"/>
          <w:sz w:val="28"/>
          <w:szCs w:val="28"/>
        </w:rPr>
      </w:pPr>
      <w:bookmarkStart w:id="11" w:name="P409"/>
      <w:bookmarkEnd w:id="11"/>
      <w:r w:rsidRPr="00C32954">
        <w:rPr>
          <w:rFonts w:ascii="Times New Roman" w:hAnsi="Times New Roman" w:cs="Times New Roman"/>
          <w:sz w:val="28"/>
          <w:szCs w:val="28"/>
        </w:rPr>
        <w:t>Рекомендуемая форма</w:t>
      </w:r>
    </w:p>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плана (реестра) мер, направленных на минимизацию</w:t>
      </w:r>
    </w:p>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коррупционных рисков, возникающих при осуществлении закупок</w:t>
      </w:r>
    </w:p>
    <w:p w:rsidR="00C32954" w:rsidRPr="00C32954" w:rsidRDefault="00C3295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C32954" w:rsidRPr="00C32954">
        <w:tc>
          <w:tcPr>
            <w:tcW w:w="624"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N п/п</w:t>
            </w:r>
          </w:p>
        </w:tc>
        <w:tc>
          <w:tcPr>
            <w:tcW w:w="1757"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Наименование меры по минимизации коррупционных рисков</w:t>
            </w:r>
          </w:p>
        </w:tc>
        <w:tc>
          <w:tcPr>
            <w:tcW w:w="1474"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 xml:space="preserve">Краткое наименование </w:t>
            </w:r>
            <w:proofErr w:type="spellStart"/>
            <w:r w:rsidRPr="00C32954">
              <w:rPr>
                <w:rFonts w:ascii="Times New Roman" w:hAnsi="Times New Roman" w:cs="Times New Roman"/>
                <w:sz w:val="28"/>
                <w:szCs w:val="28"/>
              </w:rPr>
              <w:t>минимизируемого</w:t>
            </w:r>
            <w:proofErr w:type="spellEnd"/>
            <w:r w:rsidRPr="00C32954">
              <w:rPr>
                <w:rFonts w:ascii="Times New Roman" w:hAnsi="Times New Roman" w:cs="Times New Roman"/>
                <w:sz w:val="28"/>
                <w:szCs w:val="28"/>
              </w:rPr>
              <w:t xml:space="preserve"> коррупционного риска</w:t>
            </w:r>
          </w:p>
        </w:tc>
        <w:tc>
          <w:tcPr>
            <w:tcW w:w="1984"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Срок (периодичность) реализации</w:t>
            </w:r>
          </w:p>
        </w:tc>
        <w:tc>
          <w:tcPr>
            <w:tcW w:w="1587"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Ответственный за реализацию служащий (работник)</w:t>
            </w:r>
          </w:p>
        </w:tc>
        <w:tc>
          <w:tcPr>
            <w:tcW w:w="1644" w:type="dxa"/>
          </w:tcPr>
          <w:p w:rsidR="00C32954" w:rsidRPr="00C32954" w:rsidRDefault="00C32954">
            <w:pPr>
              <w:pStyle w:val="ConsPlusNormal"/>
              <w:jc w:val="center"/>
              <w:rPr>
                <w:rFonts w:ascii="Times New Roman" w:hAnsi="Times New Roman" w:cs="Times New Roman"/>
                <w:sz w:val="28"/>
                <w:szCs w:val="28"/>
              </w:rPr>
            </w:pPr>
            <w:r w:rsidRPr="00C32954">
              <w:rPr>
                <w:rFonts w:ascii="Times New Roman" w:hAnsi="Times New Roman" w:cs="Times New Roman"/>
                <w:sz w:val="28"/>
                <w:szCs w:val="28"/>
              </w:rPr>
              <w:t>Планируемый результат</w:t>
            </w: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1.</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984"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644" w:type="dxa"/>
          </w:tcPr>
          <w:p w:rsidR="00C32954" w:rsidRPr="00C32954" w:rsidRDefault="00C32954">
            <w:pPr>
              <w:pStyle w:val="ConsPlusNormal"/>
              <w:rPr>
                <w:rFonts w:ascii="Times New Roman" w:hAnsi="Times New Roman" w:cs="Times New Roman"/>
                <w:sz w:val="28"/>
                <w:szCs w:val="28"/>
              </w:rPr>
            </w:pP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2.</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984"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644" w:type="dxa"/>
          </w:tcPr>
          <w:p w:rsidR="00C32954" w:rsidRPr="00C32954" w:rsidRDefault="00C32954">
            <w:pPr>
              <w:pStyle w:val="ConsPlusNormal"/>
              <w:rPr>
                <w:rFonts w:ascii="Times New Roman" w:hAnsi="Times New Roman" w:cs="Times New Roman"/>
                <w:sz w:val="28"/>
                <w:szCs w:val="28"/>
              </w:rPr>
            </w:pPr>
          </w:p>
        </w:tc>
      </w:tr>
      <w:tr w:rsidR="00C32954" w:rsidRPr="00C32954">
        <w:tc>
          <w:tcPr>
            <w:tcW w:w="624" w:type="dxa"/>
          </w:tcPr>
          <w:p w:rsidR="00C32954" w:rsidRPr="00C32954" w:rsidRDefault="00C32954">
            <w:pPr>
              <w:pStyle w:val="ConsPlusNormal"/>
              <w:rPr>
                <w:rFonts w:ascii="Times New Roman" w:hAnsi="Times New Roman" w:cs="Times New Roman"/>
                <w:sz w:val="28"/>
                <w:szCs w:val="28"/>
              </w:rPr>
            </w:pPr>
            <w:r w:rsidRPr="00C32954">
              <w:rPr>
                <w:rFonts w:ascii="Times New Roman" w:hAnsi="Times New Roman" w:cs="Times New Roman"/>
                <w:sz w:val="28"/>
                <w:szCs w:val="28"/>
              </w:rPr>
              <w:t>3.</w:t>
            </w:r>
          </w:p>
        </w:tc>
        <w:tc>
          <w:tcPr>
            <w:tcW w:w="1757" w:type="dxa"/>
          </w:tcPr>
          <w:p w:rsidR="00C32954" w:rsidRPr="00C32954" w:rsidRDefault="00C32954">
            <w:pPr>
              <w:pStyle w:val="ConsPlusNormal"/>
              <w:rPr>
                <w:rFonts w:ascii="Times New Roman" w:hAnsi="Times New Roman" w:cs="Times New Roman"/>
                <w:sz w:val="28"/>
                <w:szCs w:val="28"/>
              </w:rPr>
            </w:pPr>
          </w:p>
        </w:tc>
        <w:tc>
          <w:tcPr>
            <w:tcW w:w="1474" w:type="dxa"/>
          </w:tcPr>
          <w:p w:rsidR="00C32954" w:rsidRPr="00C32954" w:rsidRDefault="00C32954">
            <w:pPr>
              <w:pStyle w:val="ConsPlusNormal"/>
              <w:rPr>
                <w:rFonts w:ascii="Times New Roman" w:hAnsi="Times New Roman" w:cs="Times New Roman"/>
                <w:sz w:val="28"/>
                <w:szCs w:val="28"/>
              </w:rPr>
            </w:pPr>
          </w:p>
        </w:tc>
        <w:tc>
          <w:tcPr>
            <w:tcW w:w="1984" w:type="dxa"/>
          </w:tcPr>
          <w:p w:rsidR="00C32954" w:rsidRPr="00C32954" w:rsidRDefault="00C32954">
            <w:pPr>
              <w:pStyle w:val="ConsPlusNormal"/>
              <w:rPr>
                <w:rFonts w:ascii="Times New Roman" w:hAnsi="Times New Roman" w:cs="Times New Roman"/>
                <w:sz w:val="28"/>
                <w:szCs w:val="28"/>
              </w:rPr>
            </w:pPr>
          </w:p>
        </w:tc>
        <w:tc>
          <w:tcPr>
            <w:tcW w:w="1587" w:type="dxa"/>
          </w:tcPr>
          <w:p w:rsidR="00C32954" w:rsidRPr="00C32954" w:rsidRDefault="00C32954">
            <w:pPr>
              <w:pStyle w:val="ConsPlusNormal"/>
              <w:rPr>
                <w:rFonts w:ascii="Times New Roman" w:hAnsi="Times New Roman" w:cs="Times New Roman"/>
                <w:sz w:val="28"/>
                <w:szCs w:val="28"/>
              </w:rPr>
            </w:pPr>
          </w:p>
        </w:tc>
        <w:tc>
          <w:tcPr>
            <w:tcW w:w="1644" w:type="dxa"/>
          </w:tcPr>
          <w:p w:rsidR="00C32954" w:rsidRPr="00C32954" w:rsidRDefault="00C32954">
            <w:pPr>
              <w:pStyle w:val="ConsPlusNormal"/>
              <w:rPr>
                <w:rFonts w:ascii="Times New Roman" w:hAnsi="Times New Roman" w:cs="Times New Roman"/>
                <w:sz w:val="28"/>
                <w:szCs w:val="28"/>
              </w:rPr>
            </w:pPr>
          </w:p>
        </w:tc>
      </w:tr>
    </w:tbl>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jc w:val="both"/>
        <w:rPr>
          <w:rFonts w:ascii="Times New Roman" w:hAnsi="Times New Roman" w:cs="Times New Roman"/>
          <w:sz w:val="28"/>
          <w:szCs w:val="28"/>
        </w:rPr>
      </w:pPr>
    </w:p>
    <w:p w:rsidR="00C32954" w:rsidRPr="00C32954" w:rsidRDefault="00C32954">
      <w:pPr>
        <w:pStyle w:val="ConsPlusNormal"/>
        <w:pBdr>
          <w:top w:val="single" w:sz="6" w:space="0" w:color="auto"/>
        </w:pBdr>
        <w:spacing w:before="100" w:after="100"/>
        <w:jc w:val="both"/>
        <w:rPr>
          <w:rFonts w:ascii="Times New Roman" w:hAnsi="Times New Roman" w:cs="Times New Roman"/>
          <w:sz w:val="28"/>
          <w:szCs w:val="28"/>
        </w:rPr>
      </w:pPr>
    </w:p>
    <w:p w:rsidR="00482866" w:rsidRPr="00C32954" w:rsidRDefault="00482866">
      <w:pPr>
        <w:rPr>
          <w:rFonts w:ascii="Times New Roman" w:hAnsi="Times New Roman" w:cs="Times New Roman"/>
          <w:sz w:val="28"/>
          <w:szCs w:val="28"/>
        </w:rPr>
      </w:pPr>
    </w:p>
    <w:sectPr w:rsidR="00482866" w:rsidRPr="00C32954" w:rsidSect="0039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54"/>
    <w:rsid w:val="00482866"/>
    <w:rsid w:val="00C3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29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29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DD17ECF16E6A0634BF7E16BD033F789B810F3A923A3FBBF054AFAF9B69D725F5423CB5A231AE75618CD4C4Dv8NEC" TargetMode="External"/><Relationship Id="rId13" Type="http://schemas.openxmlformats.org/officeDocument/2006/relationships/hyperlink" Target="consultantplus://offline/ref=4FADD17ECF16E6A0634BF7E16BD033F789B81AF2A621A3FBBF054AFAF9B69D725F5423CB5A231AE75618CD4C4Dv8NEC" TargetMode="External"/><Relationship Id="rId18" Type="http://schemas.openxmlformats.org/officeDocument/2006/relationships/hyperlink" Target="consultantplus://offline/ref=4FADD17ECF16E6A0634BF7E16BD033F789B819FEA821A3FBBF054AFAF9B69D724D547BC75A2002ED02578B19428FB8BBEC2E3CD9B648vENAC"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consultantplus://offline/ref=4FADD17ECF16E6A0634BF7E16BD033F789B819FEA821A3FBBF054AFAF9B69D724D547BC75B2104E4510D9B1D0BDBB7A4EF3023DBA848EABFv5N7C" TargetMode="External"/><Relationship Id="rId12" Type="http://schemas.openxmlformats.org/officeDocument/2006/relationships/hyperlink" Target="consultantplus://offline/ref=4FADD17ECF16E6A0634BF7E16BD033F789B819FEA821A3FBBF054AFAF9B69D725F5423CB5A231AE75618CD4C4Dv8NEC" TargetMode="External"/><Relationship Id="rId17" Type="http://schemas.openxmlformats.org/officeDocument/2006/relationships/hyperlink" Target="consultantplus://offline/ref=4FADD17ECF16E6A0634BF7E16BD033F789B819FEA821A3FBBF054AFAF9B69D724D547BC45C260FB207429A414E8CA4A4ED3020DBB4v4NAC" TargetMode="External"/><Relationship Id="rId25"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consultantplus://offline/ref=4FADD17ECF16E6A0634BF7E16BD033F789B819FEA821A3FBBF054AFAF9B69D724D547BC75B2601ED02578B19428FB8BBEC2E3CD9B648vENAC"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consultantplus://offline/ref=4FADD17ECF16E6A0634BF7E16BD033F789B819FEA821A3FBBF054AFAF9B69D724D547BC75B2104EF540D9B1D0BDBB7A4EF3023DBA848EABFv5N7C" TargetMode="External"/><Relationship Id="rId11" Type="http://schemas.openxmlformats.org/officeDocument/2006/relationships/hyperlink" Target="consultantplus://offline/ref=4FADD17ECF16E6A0634BF7E16BD033F788B518FEA929A3FBBF054AFAF9B69D724D547BC75B2104E7570D9B1D0BDBB7A4EF3023DBA848EABFv5N7C" TargetMode="External"/><Relationship Id="rId24" Type="http://schemas.openxmlformats.org/officeDocument/2006/relationships/image" Target="media/image5.png"/><Relationship Id="rId5" Type="http://schemas.openxmlformats.org/officeDocument/2006/relationships/hyperlink" Target="consultantplus://offline/ref=4FADD17ECF16E6A0634BF7E16BD033F789BD19F9A423A3FBBF054AFAF9B69D724D547BC75B2105E65E0D9B1D0BDBB7A4EF3023DBA848EABFv5N7C" TargetMode="External"/><Relationship Id="rId15" Type="http://schemas.openxmlformats.org/officeDocument/2006/relationships/hyperlink" Target="consultantplus://offline/ref=4FADD17ECF16E6A0634BF7E16BD033F789B819FEA821A3FBBF054AFAF9B69D724D547BC75B2105E4550D9B1D0BDBB7A4EF3023DBA848EABFv5N7C"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consultantplus://offline/ref=4FADD17ECF16E6A0634BF7E16BD033F788BA10F8A628A3FBBF054AFAF9B69D724D547BC75B2105E7500D9B1D0BDBB7A4EF3023DBA848EABFv5N7C" TargetMode="External"/><Relationship Id="rId19" Type="http://schemas.openxmlformats.org/officeDocument/2006/relationships/hyperlink" Target="consultantplus://offline/ref=4FADD17ECF16E6A0634BF7E16BD033F789B819FEA821A3FBBF054AFAF9B69D724D547BC75B2007E65F0D9B1D0BDBB7A4EF3023DBA848EABFv5N7C" TargetMode="External"/><Relationship Id="rId4" Type="http://schemas.openxmlformats.org/officeDocument/2006/relationships/webSettings" Target="webSettings.xml"/><Relationship Id="rId9" Type="http://schemas.openxmlformats.org/officeDocument/2006/relationships/hyperlink" Target="consultantplus://offline/ref=4FADD17ECF16E6A0634BF7E16BD033F789B819F8A527A3FBBF054AFAF9B69D724D547BCF582A50B71253C24D4D90BBA5F32C22D9vBN6C" TargetMode="External"/><Relationship Id="rId14" Type="http://schemas.openxmlformats.org/officeDocument/2006/relationships/hyperlink" Target="consultantplus://offline/ref=4FADD17ECF16E6A0634BF7E16BD033F789B81AF2A621A3FBBF054AFAF9B69D725F5423CB5A231AE75618CD4C4Dv8NEC"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7411</Words>
  <Characters>42244</Characters>
  <Application>Microsoft Office Word</Application>
  <DocSecurity>0</DocSecurity>
  <Lines>352</Lines>
  <Paragraphs>99</Paragraphs>
  <ScaleCrop>false</ScaleCrop>
  <Company>АП РХ</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Ирина</dc:creator>
  <cp:lastModifiedBy>Терещенко Ирина</cp:lastModifiedBy>
  <cp:revision>1</cp:revision>
  <dcterms:created xsi:type="dcterms:W3CDTF">2020-10-12T02:13:00Z</dcterms:created>
  <dcterms:modified xsi:type="dcterms:W3CDTF">2020-10-12T02:15:00Z</dcterms:modified>
</cp:coreProperties>
</file>