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5A" w:rsidRDefault="0019285A" w:rsidP="0019285A">
      <w:pPr>
        <w:spacing w:after="402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</w:pPr>
      <w:r w:rsidRPr="0019285A"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-300990</wp:posOffset>
            </wp:positionV>
            <wp:extent cx="3200400" cy="1314450"/>
            <wp:effectExtent l="0" t="0" r="0" b="0"/>
            <wp:wrapSquare wrapText="bothSides"/>
            <wp:docPr id="1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85A" w:rsidRDefault="0019285A" w:rsidP="0019285A">
      <w:pPr>
        <w:spacing w:after="402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  <w:tab/>
      </w:r>
      <w:r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  <w:tab/>
      </w:r>
      <w:r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  <w:tab/>
      </w:r>
      <w:r w:rsidRPr="0019285A">
        <w:rPr>
          <w:rFonts w:ascii="Montserrat" w:eastAsia="Times New Roman" w:hAnsi="Montserrat" w:cs="Times New Roman"/>
          <w:b/>
          <w:bCs/>
          <w:color w:val="334059"/>
          <w:kern w:val="36"/>
          <w:sz w:val="27"/>
          <w:szCs w:val="61"/>
          <w:lang w:eastAsia="ru-RU"/>
        </w:rPr>
        <w:t>ПРЕСС-РЕЛИЗ</w:t>
      </w:r>
    </w:p>
    <w:p w:rsidR="0019285A" w:rsidRPr="0019285A" w:rsidRDefault="0019285A" w:rsidP="0019285A">
      <w:pPr>
        <w:spacing w:after="402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</w:pPr>
      <w:r w:rsidRPr="0019285A"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  <w:t xml:space="preserve">Вопрос – ответ: Как </w:t>
      </w:r>
      <w:proofErr w:type="gramStart"/>
      <w:r w:rsidRPr="0019285A"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  <w:t xml:space="preserve">распознать сайты-двойники </w:t>
      </w:r>
      <w:proofErr w:type="spellStart"/>
      <w:r w:rsidRPr="0019285A"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  <w:t>Росреестра</w:t>
      </w:r>
      <w:proofErr w:type="spellEnd"/>
      <w:r w:rsidRPr="0019285A"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  <w:t xml:space="preserve"> и почему они опасны</w:t>
      </w:r>
      <w:proofErr w:type="gramEnd"/>
      <w:r w:rsidRPr="0019285A">
        <w:rPr>
          <w:rFonts w:ascii="Montserrat" w:eastAsia="Times New Roman" w:hAnsi="Montserrat" w:cs="Times New Roman"/>
          <w:b/>
          <w:bCs/>
          <w:color w:val="334059"/>
          <w:kern w:val="36"/>
          <w:sz w:val="61"/>
          <w:szCs w:val="61"/>
          <w:lang w:eastAsia="ru-RU"/>
        </w:rPr>
        <w:t>?</w:t>
      </w:r>
    </w:p>
    <w:p w:rsidR="0019285A" w:rsidRPr="0019285A" w:rsidRDefault="0019285A" w:rsidP="0019285A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19285A">
        <w:rPr>
          <w:rFonts w:ascii="Montserrat" w:eastAsia="Times New Roman" w:hAnsi="Montserrat" w:cs="Times New Roman"/>
          <w:i/>
          <w:iCs/>
          <w:color w:val="334059"/>
          <w:sz w:val="27"/>
          <w:szCs w:val="27"/>
          <w:lang w:eastAsia="ru-RU"/>
        </w:rPr>
        <w:t>В рамках рубрики «Вопрос – ответ» Федеральная кадастровая палата еженедельно публикует материалы, посвященные разъяснению актуальных вопросов в сфере земли и недвижимости.</w:t>
      </w:r>
    </w:p>
    <w:p w:rsidR="0019285A" w:rsidRPr="0019285A" w:rsidRDefault="0019285A" w:rsidP="0019285A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19285A">
        <w:rPr>
          <w:rFonts w:ascii="Montserrat" w:eastAsia="Times New Roman" w:hAnsi="Montserrat" w:cs="Times New Roman"/>
          <w:b/>
          <w:bCs/>
          <w:color w:val="334059"/>
          <w:sz w:val="27"/>
          <w:szCs w:val="27"/>
          <w:lang w:eastAsia="ru-RU"/>
        </w:rPr>
        <w:t xml:space="preserve">В интернете можно встретить сайты-двойники </w:t>
      </w:r>
      <w:proofErr w:type="spellStart"/>
      <w:r w:rsidRPr="0019285A">
        <w:rPr>
          <w:rFonts w:ascii="Montserrat" w:eastAsia="Times New Roman" w:hAnsi="Montserrat" w:cs="Times New Roman"/>
          <w:b/>
          <w:bCs/>
          <w:color w:val="334059"/>
          <w:sz w:val="27"/>
          <w:szCs w:val="27"/>
          <w:lang w:eastAsia="ru-RU"/>
        </w:rPr>
        <w:t>Росреестра</w:t>
      </w:r>
      <w:proofErr w:type="spellEnd"/>
      <w:r w:rsidRPr="0019285A">
        <w:rPr>
          <w:rFonts w:ascii="Montserrat" w:eastAsia="Times New Roman" w:hAnsi="Montserrat" w:cs="Times New Roman"/>
          <w:b/>
          <w:bCs/>
          <w:color w:val="334059"/>
          <w:sz w:val="27"/>
          <w:szCs w:val="27"/>
          <w:lang w:eastAsia="ru-RU"/>
        </w:rPr>
        <w:t xml:space="preserve">, предлагающие услуги предоставления выписок из Единого государственного реестра недвижимости (ЕГРН). Нередко они заявляют о своих полномочиях действовать от лица ведомства и имеют схожие с официальным сайтом символику и название. За созданием таких ресурсов стоят мошенники, их функционирование запрещено законом. Как распознать сайт-двойник и почему им нельзя доверять, рассказывает </w:t>
      </w:r>
      <w:proofErr w:type="spellStart"/>
      <w:r w:rsidRPr="0019285A">
        <w:rPr>
          <w:rFonts w:ascii="Montserrat" w:eastAsia="Times New Roman" w:hAnsi="Montserrat" w:cs="Times New Roman"/>
          <w:b/>
          <w:bCs/>
          <w:color w:val="334059"/>
          <w:sz w:val="27"/>
          <w:szCs w:val="27"/>
          <w:lang w:eastAsia="ru-RU"/>
        </w:rPr>
        <w:t>Росреестр</w:t>
      </w:r>
      <w:proofErr w:type="spellEnd"/>
      <w:r w:rsidRPr="0019285A">
        <w:rPr>
          <w:rFonts w:ascii="Montserrat" w:eastAsia="Times New Roman" w:hAnsi="Montserrat" w:cs="Times New Roman"/>
          <w:b/>
          <w:bCs/>
          <w:color w:val="334059"/>
          <w:sz w:val="27"/>
          <w:szCs w:val="27"/>
          <w:lang w:eastAsia="ru-RU"/>
        </w:rPr>
        <w:t>.</w:t>
      </w:r>
    </w:p>
    <w:p w:rsidR="0019285A" w:rsidRPr="0019285A" w:rsidRDefault="0019285A" w:rsidP="0019285A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19285A">
        <w:rPr>
          <w:rFonts w:ascii="Montserrat" w:eastAsia="Times New Roman" w:hAnsi="Montserrat" w:cs="Times New Roman"/>
          <w:b/>
          <w:bCs/>
          <w:color w:val="334059"/>
          <w:sz w:val="27"/>
          <w:szCs w:val="27"/>
          <w:lang w:eastAsia="ru-RU"/>
        </w:rPr>
        <w:t>Как понять, что перед вами сайт-двойник?</w:t>
      </w:r>
    </w:p>
    <w:p w:rsidR="0019285A" w:rsidRPr="0019285A" w:rsidRDefault="0019285A" w:rsidP="0019285A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Самый верный признак – обратить внимание на доменное имя сайта. Зачастую сайты-двойники, готовые «быстро и недорого» предоставить сведения из ЕГРН, копируют структуру официального сайта Службы, используют в своем адресе схожие официальному наименованию названия, добавляя к ним удвоенные буквы и приписки, такие как </w:t>
      </w:r>
      <w:proofErr w:type="spellStart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online</w:t>
      </w:r>
      <w:proofErr w:type="spellEnd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, </w:t>
      </w:r>
      <w:proofErr w:type="spellStart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egrp</w:t>
      </w:r>
      <w:proofErr w:type="spellEnd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, </w:t>
      </w:r>
      <w:proofErr w:type="spellStart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egrn</w:t>
      </w:r>
      <w:proofErr w:type="spellEnd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.</w:t>
      </w:r>
    </w:p>
    <w:p w:rsidR="0019285A" w:rsidRPr="0019285A" w:rsidRDefault="0019285A" w:rsidP="0019285A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Такие уловки вводят пользователей в заблуждение, создавая впечатление, что они оформляют запрос на получение государственной услуги на сайте органа регистрации прав.</w:t>
      </w:r>
    </w:p>
    <w:p w:rsidR="0019285A" w:rsidRPr="0019285A" w:rsidRDefault="0019285A" w:rsidP="0019285A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19285A">
        <w:rPr>
          <w:rFonts w:ascii="Montserrat" w:eastAsia="Times New Roman" w:hAnsi="Montserrat" w:cs="Times New Roman"/>
          <w:b/>
          <w:bCs/>
          <w:color w:val="334059"/>
          <w:sz w:val="27"/>
          <w:szCs w:val="27"/>
          <w:lang w:eastAsia="ru-RU"/>
        </w:rPr>
        <w:t>Важно!</w:t>
      </w:r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Официальную выписку из ЕГРН можно заказать только через </w:t>
      </w:r>
      <w:hyperlink r:id="rId5" w:history="1">
        <w:r w:rsidRPr="0019285A">
          <w:rPr>
            <w:rFonts w:ascii="Montserrat" w:eastAsia="Times New Roman" w:hAnsi="Montserrat" w:cs="Times New Roman"/>
            <w:color w:val="0000FF"/>
            <w:sz w:val="27"/>
            <w:u w:val="single"/>
            <w:lang w:eastAsia="ru-RU"/>
          </w:rPr>
          <w:t xml:space="preserve">Портал </w:t>
        </w:r>
        <w:proofErr w:type="spellStart"/>
        <w:r w:rsidRPr="0019285A">
          <w:rPr>
            <w:rFonts w:ascii="Montserrat" w:eastAsia="Times New Roman" w:hAnsi="Montserrat" w:cs="Times New Roman"/>
            <w:color w:val="0000FF"/>
            <w:sz w:val="27"/>
            <w:u w:val="single"/>
            <w:lang w:eastAsia="ru-RU"/>
          </w:rPr>
          <w:t>госуслуг</w:t>
        </w:r>
        <w:proofErr w:type="spellEnd"/>
      </w:hyperlink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, на сайте </w:t>
      </w:r>
      <w:proofErr w:type="spellStart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Росреестра</w:t>
      </w:r>
      <w:proofErr w:type="spellEnd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(</w:t>
      </w:r>
      <w:proofErr w:type="spellStart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fldChar w:fldCharType="begin"/>
      </w:r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instrText xml:space="preserve"> HYPERLINK "https://rosreestr.gov.ru/" </w:instrText>
      </w:r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fldChar w:fldCharType="separate"/>
      </w:r>
      <w:r w:rsidRPr="0019285A">
        <w:rPr>
          <w:rFonts w:ascii="Montserrat" w:eastAsia="Times New Roman" w:hAnsi="Montserrat" w:cs="Times New Roman"/>
          <w:color w:val="0000FF"/>
          <w:sz w:val="27"/>
          <w:u w:val="single"/>
          <w:lang w:eastAsia="ru-RU"/>
        </w:rPr>
        <w:t>rosreestr.gov.ru</w:t>
      </w:r>
      <w:proofErr w:type="spellEnd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fldChar w:fldCharType="end"/>
      </w:r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) и подведомственной организации «ФКП </w:t>
      </w:r>
      <w:proofErr w:type="spellStart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Росреестра</w:t>
      </w:r>
      <w:proofErr w:type="spellEnd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» (</w:t>
      </w:r>
      <w:proofErr w:type="spellStart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fldChar w:fldCharType="begin"/>
      </w:r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instrText xml:space="preserve"> HYPERLINK "https://kadastr.ru/" </w:instrText>
      </w:r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fldChar w:fldCharType="separate"/>
      </w:r>
      <w:r w:rsidRPr="0019285A">
        <w:rPr>
          <w:rFonts w:ascii="Montserrat" w:eastAsia="Times New Roman" w:hAnsi="Montserrat" w:cs="Times New Roman"/>
          <w:color w:val="0000FF"/>
          <w:sz w:val="27"/>
          <w:u w:val="single"/>
          <w:lang w:eastAsia="ru-RU"/>
        </w:rPr>
        <w:t>kadastr.ru</w:t>
      </w:r>
      <w:proofErr w:type="spellEnd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fldChar w:fldCharType="end"/>
      </w:r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). Получить актуальную информацию об объектах недвижимости в режиме </w:t>
      </w:r>
      <w:proofErr w:type="spellStart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онлайн</w:t>
      </w:r>
      <w:proofErr w:type="spellEnd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можно также на </w:t>
      </w:r>
      <w:hyperlink r:id="rId6" w:history="1">
        <w:r w:rsidRPr="0019285A">
          <w:rPr>
            <w:rFonts w:ascii="Montserrat" w:eastAsia="Times New Roman" w:hAnsi="Montserrat" w:cs="Times New Roman"/>
            <w:color w:val="0000FF"/>
            <w:sz w:val="27"/>
            <w:u w:val="single"/>
            <w:lang w:eastAsia="ru-RU"/>
          </w:rPr>
          <w:t xml:space="preserve">Публичной кадастровой карте </w:t>
        </w:r>
        <w:proofErr w:type="spellStart"/>
        <w:r w:rsidRPr="0019285A">
          <w:rPr>
            <w:rFonts w:ascii="Montserrat" w:eastAsia="Times New Roman" w:hAnsi="Montserrat" w:cs="Times New Roman"/>
            <w:color w:val="0000FF"/>
            <w:sz w:val="27"/>
            <w:u w:val="single"/>
            <w:lang w:eastAsia="ru-RU"/>
          </w:rPr>
          <w:t>Росреестра</w:t>
        </w:r>
        <w:proofErr w:type="spellEnd"/>
      </w:hyperlink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.</w:t>
      </w:r>
    </w:p>
    <w:p w:rsidR="0019285A" w:rsidRPr="0019285A" w:rsidRDefault="0019285A" w:rsidP="0019285A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19285A">
        <w:rPr>
          <w:rFonts w:ascii="Montserrat" w:eastAsia="Times New Roman" w:hAnsi="Montserrat" w:cs="Times New Roman"/>
          <w:b/>
          <w:bCs/>
          <w:color w:val="334059"/>
          <w:sz w:val="27"/>
          <w:szCs w:val="27"/>
          <w:lang w:eastAsia="ru-RU"/>
        </w:rPr>
        <w:t>Чем опасны сайты-двойники?</w:t>
      </w:r>
    </w:p>
    <w:p w:rsidR="0019285A" w:rsidRPr="0019285A" w:rsidRDefault="0019285A" w:rsidP="0019285A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19285A">
        <w:rPr>
          <w:rFonts w:ascii="Montserrat" w:eastAsia="Times New Roman" w:hAnsi="Montserrat" w:cs="Times New Roman"/>
          <w:b/>
          <w:bCs/>
          <w:color w:val="334059"/>
          <w:sz w:val="27"/>
          <w:szCs w:val="27"/>
          <w:lang w:eastAsia="ru-RU"/>
        </w:rPr>
        <w:lastRenderedPageBreak/>
        <w:t>Нарушение персональных данных.</w:t>
      </w:r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Деятельность сайтов-двойников нарушает положения законодательства о регистрации недвижимости, в соответствии с которыми орган регистрации прав обязан по запросу правообладателя предоставлять ему информацию о лицах, получивших сведения об объекте недвижимого имущества, права на который у него зарегистрированы. Все лица, запрашивающие информацию на таких сайтах, «уводятся» из правового поля, и собственники недвижимости не могут узнать, кто именно запрашивал сведения по их объектам.</w:t>
      </w:r>
    </w:p>
    <w:p w:rsidR="0019285A" w:rsidRPr="0019285A" w:rsidRDefault="0019285A" w:rsidP="0019285A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Причем правообладателями «двойников» являются в основном физические лица, а страны их регистрации - США, территория Евросоюза, Украина. Пользуясь этими услугами, пользователь предоставляет информацию в нарушение закона для систематизации, хранения, накопления и передачи персональных данных в юрисдикции других стран мира.</w:t>
      </w:r>
    </w:p>
    <w:p w:rsidR="0019285A" w:rsidRPr="0019285A" w:rsidRDefault="0019285A" w:rsidP="0019285A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19285A">
        <w:rPr>
          <w:rFonts w:ascii="Montserrat" w:eastAsia="Times New Roman" w:hAnsi="Montserrat" w:cs="Times New Roman"/>
          <w:b/>
          <w:bCs/>
          <w:color w:val="334059"/>
          <w:sz w:val="27"/>
          <w:szCs w:val="27"/>
          <w:lang w:eastAsia="ru-RU"/>
        </w:rPr>
        <w:t>Стоимость и качество услуг. </w:t>
      </w:r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Сайты-двойники свободны в ценообразовании за предоставление сведений, содержащихся в ЕГРН. В большинстве случаев цена за оказание подобного рода услуги не превышает законодательно установленную сумму – 350 рублей.</w:t>
      </w:r>
    </w:p>
    <w:p w:rsidR="0019285A" w:rsidRPr="0019285A" w:rsidRDefault="0019285A" w:rsidP="0019285A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proofErr w:type="spellStart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</w:t>
      </w:r>
      <w:proofErr w:type="spellEnd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несет ответственность за предоставляемые сведения, а сайты-двойники могут дать неактуальную или вообще ложную информацию - жалобы на такие случаи уже есть.</w:t>
      </w:r>
    </w:p>
    <w:p w:rsidR="0019285A" w:rsidRPr="0019285A" w:rsidRDefault="0019285A" w:rsidP="0019285A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19285A">
        <w:rPr>
          <w:rFonts w:ascii="Montserrat" w:eastAsia="Times New Roman" w:hAnsi="Montserrat" w:cs="Times New Roman"/>
          <w:b/>
          <w:bCs/>
          <w:color w:val="334059"/>
          <w:sz w:val="27"/>
          <w:szCs w:val="27"/>
          <w:lang w:eastAsia="ru-RU"/>
        </w:rPr>
        <w:t>Нагрузка на систему.</w:t>
      </w:r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 Существенную часть своих запросов сайты-двойники генерируют по ключам доступа, на которых установлены роботы-автоматы. При неполучении данных в течение суток роботы, как правило, генерируют повторный запрос, что существенно перегружает систему.</w:t>
      </w:r>
    </w:p>
    <w:p w:rsidR="0019285A" w:rsidRPr="0019285A" w:rsidRDefault="0019285A" w:rsidP="0019285A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19285A">
        <w:rPr>
          <w:rFonts w:ascii="Montserrat" w:eastAsia="Times New Roman" w:hAnsi="Montserrat" w:cs="Times New Roman"/>
          <w:b/>
          <w:bCs/>
          <w:color w:val="334059"/>
          <w:sz w:val="27"/>
          <w:szCs w:val="27"/>
          <w:lang w:eastAsia="ru-RU"/>
        </w:rPr>
        <w:t>Что делать, если вы обнаружили сайт-двойник?</w:t>
      </w:r>
    </w:p>
    <w:p w:rsidR="0019285A" w:rsidRPr="0019285A" w:rsidRDefault="0019285A" w:rsidP="0019285A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При обнаружении сайтов-двойников, предлагающих </w:t>
      </w:r>
      <w:proofErr w:type="gramStart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услуги</w:t>
      </w:r>
      <w:proofErr w:type="gramEnd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в том числе от лица </w:t>
      </w:r>
      <w:proofErr w:type="spellStart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Росреестра</w:t>
      </w:r>
      <w:proofErr w:type="spellEnd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 или Федеральной кадастровой палаты, рекомендуем обращаться в </w:t>
      </w:r>
      <w:hyperlink r:id="rId7" w:history="1">
        <w:r w:rsidRPr="0019285A">
          <w:rPr>
            <w:rFonts w:ascii="Montserrat" w:eastAsia="Times New Roman" w:hAnsi="Montserrat" w:cs="Times New Roman"/>
            <w:color w:val="0000FF"/>
            <w:sz w:val="27"/>
            <w:u w:val="single"/>
            <w:lang w:eastAsia="ru-RU"/>
          </w:rPr>
          <w:t>органы прокуратуры</w:t>
        </w:r>
      </w:hyperlink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.</w:t>
      </w:r>
    </w:p>
    <w:p w:rsidR="0019285A" w:rsidRPr="0019285A" w:rsidRDefault="0019285A" w:rsidP="0019285A">
      <w:pPr>
        <w:spacing w:after="0" w:line="240" w:lineRule="auto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 xml:space="preserve"> Пользователям следует внимательно подходить к выбору </w:t>
      </w:r>
      <w:proofErr w:type="spellStart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интернет-ресурсов</w:t>
      </w:r>
      <w:proofErr w:type="spellEnd"/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, поскольку актуальную и достоверную информацию о недвижимости можно получить только на официальных сайтах и сервисах ведомств.</w:t>
      </w:r>
    </w:p>
    <w:p w:rsidR="0019285A" w:rsidRPr="0019285A" w:rsidRDefault="0019285A" w:rsidP="0019285A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r w:rsidRPr="0019285A"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  <w:t>За информацию, представленную на сайтах-двойниках, а также предлагаемые посредниками услуги, ведомство ответственности не несет.</w:t>
      </w:r>
    </w:p>
    <w:p w:rsidR="0019285A" w:rsidRPr="0019285A" w:rsidRDefault="0019285A" w:rsidP="0019285A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proofErr w:type="spellStart"/>
      <w:r w:rsidRPr="0019285A">
        <w:rPr>
          <w:rFonts w:ascii="Montserrat" w:eastAsia="Times New Roman" w:hAnsi="Montserrat" w:cs="Times New Roman"/>
          <w:i/>
          <w:iCs/>
          <w:color w:val="334059"/>
          <w:sz w:val="27"/>
          <w:szCs w:val="27"/>
          <w:lang w:eastAsia="ru-RU"/>
        </w:rPr>
        <w:t>Справочно</w:t>
      </w:r>
      <w:proofErr w:type="spellEnd"/>
      <w:r w:rsidRPr="0019285A">
        <w:rPr>
          <w:rFonts w:ascii="Montserrat" w:eastAsia="Times New Roman" w:hAnsi="Montserrat" w:cs="Times New Roman"/>
          <w:i/>
          <w:iCs/>
          <w:color w:val="334059"/>
          <w:sz w:val="27"/>
          <w:szCs w:val="27"/>
          <w:lang w:eastAsia="ru-RU"/>
        </w:rPr>
        <w:t>:</w:t>
      </w:r>
    </w:p>
    <w:p w:rsidR="0019285A" w:rsidRPr="0019285A" w:rsidRDefault="0019285A" w:rsidP="0019285A">
      <w:pPr>
        <w:spacing w:after="402" w:line="240" w:lineRule="auto"/>
        <w:jc w:val="both"/>
        <w:rPr>
          <w:rFonts w:ascii="Montserrat" w:eastAsia="Times New Roman" w:hAnsi="Montserrat" w:cs="Times New Roman"/>
          <w:color w:val="334059"/>
          <w:sz w:val="27"/>
          <w:szCs w:val="27"/>
          <w:lang w:eastAsia="ru-RU"/>
        </w:rPr>
      </w:pPr>
      <w:proofErr w:type="spellStart"/>
      <w:r w:rsidRPr="0019285A">
        <w:rPr>
          <w:rFonts w:ascii="Montserrat" w:eastAsia="Times New Roman" w:hAnsi="Montserrat" w:cs="Times New Roman"/>
          <w:i/>
          <w:iCs/>
          <w:color w:val="334059"/>
          <w:sz w:val="27"/>
          <w:szCs w:val="27"/>
          <w:lang w:eastAsia="ru-RU"/>
        </w:rPr>
        <w:lastRenderedPageBreak/>
        <w:t>Росреестр</w:t>
      </w:r>
      <w:proofErr w:type="spellEnd"/>
      <w:r w:rsidRPr="0019285A">
        <w:rPr>
          <w:rFonts w:ascii="Montserrat" w:eastAsia="Times New Roman" w:hAnsi="Montserrat" w:cs="Times New Roman"/>
          <w:i/>
          <w:iCs/>
          <w:color w:val="334059"/>
          <w:sz w:val="27"/>
          <w:szCs w:val="27"/>
          <w:lang w:eastAsia="ru-RU"/>
        </w:rPr>
        <w:t xml:space="preserve"> проводит комплексную работу по противодействию деятельности сайтов-двойников. 30 апреля 2021 года Президент Российской Федерации Владимир Путин </w:t>
      </w:r>
      <w:hyperlink r:id="rId8" w:history="1">
        <w:r w:rsidRPr="0019285A">
          <w:rPr>
            <w:rFonts w:ascii="Montserrat" w:eastAsia="Times New Roman" w:hAnsi="Montserrat" w:cs="Times New Roman"/>
            <w:i/>
            <w:iCs/>
            <w:color w:val="0000FF"/>
            <w:sz w:val="27"/>
            <w:u w:val="single"/>
            <w:lang w:eastAsia="ru-RU"/>
          </w:rPr>
          <w:t>подписал</w:t>
        </w:r>
      </w:hyperlink>
      <w:r w:rsidRPr="0019285A">
        <w:rPr>
          <w:rFonts w:ascii="Montserrat" w:eastAsia="Times New Roman" w:hAnsi="Montserrat" w:cs="Times New Roman"/>
          <w:i/>
          <w:iCs/>
          <w:color w:val="334059"/>
          <w:sz w:val="27"/>
          <w:szCs w:val="27"/>
          <w:lang w:eastAsia="ru-RU"/>
        </w:rPr>
        <w:t> разработанный ведомством Федеральный закон «О внесении изменений в Федеральный закон «О государственной регистрации недвижимости» и иные законодательные акты Российской Федерации в сфере государственного кадастрового учета и государственной регистрации прав». Документ ввел запрет на перепродажу сведений ЕГРН, в том числе посредством сайтов-двойников.</w:t>
      </w:r>
    </w:p>
    <w:p w:rsidR="00FC04F4" w:rsidRDefault="00FC04F4"/>
    <w:p w:rsidR="0019285A" w:rsidRDefault="0019285A"/>
    <w:p w:rsidR="0019285A" w:rsidRDefault="0019285A"/>
    <w:p w:rsidR="0019285A" w:rsidRDefault="0019285A"/>
    <w:p w:rsidR="0019285A" w:rsidRDefault="0019285A"/>
    <w:p w:rsidR="0019285A" w:rsidRDefault="0019285A"/>
    <w:p w:rsidR="0019285A" w:rsidRDefault="0019285A"/>
    <w:p w:rsidR="0019285A" w:rsidRDefault="0019285A"/>
    <w:p w:rsidR="0019285A" w:rsidRDefault="0019285A"/>
    <w:p w:rsidR="0019285A" w:rsidRDefault="0019285A"/>
    <w:p w:rsidR="0019285A" w:rsidRDefault="0019285A"/>
    <w:p w:rsidR="0019285A" w:rsidRDefault="0019285A"/>
    <w:p w:rsidR="0019285A" w:rsidRDefault="0019285A"/>
    <w:p w:rsidR="0019285A" w:rsidRDefault="0019285A"/>
    <w:p w:rsidR="0019285A" w:rsidRDefault="0019285A"/>
    <w:p w:rsidR="0019285A" w:rsidRDefault="0019285A"/>
    <w:p w:rsidR="0019285A" w:rsidRDefault="0019285A"/>
    <w:p w:rsidR="0019285A" w:rsidRDefault="0019285A"/>
    <w:p w:rsidR="0019285A" w:rsidRDefault="0019285A"/>
    <w:p w:rsidR="0019285A" w:rsidRDefault="0019285A"/>
    <w:p w:rsidR="0019285A" w:rsidRDefault="0019285A"/>
    <w:p w:rsidR="0019285A" w:rsidRPr="003856FD" w:rsidRDefault="0019285A" w:rsidP="0019285A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Гермер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А.В</w:t>
      </w:r>
      <w:r w:rsidRPr="003856F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9285A" w:rsidRPr="003856FD" w:rsidRDefault="0019285A" w:rsidP="0019285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6FD">
        <w:rPr>
          <w:rFonts w:ascii="Times New Roman" w:eastAsia="Calibri" w:hAnsi="Times New Roman" w:cs="Times New Roman"/>
          <w:sz w:val="20"/>
          <w:szCs w:val="20"/>
        </w:rPr>
        <w:t>8(3902) 35 84 96 (</w:t>
      </w:r>
      <w:r w:rsidRPr="003856FD">
        <w:rPr>
          <w:rFonts w:ascii="Times New Roman" w:eastAsia="Calibri" w:hAnsi="Times New Roman" w:cs="Times New Roman"/>
          <w:sz w:val="20"/>
          <w:szCs w:val="20"/>
          <w:lang w:val="en-US"/>
        </w:rPr>
        <w:t>IP</w:t>
      </w:r>
      <w:r w:rsidRPr="003856FD">
        <w:rPr>
          <w:rFonts w:ascii="Times New Roman" w:eastAsia="Calibri" w:hAnsi="Times New Roman" w:cs="Times New Roman"/>
          <w:sz w:val="20"/>
          <w:szCs w:val="20"/>
        </w:rPr>
        <w:t>. 2271)</w:t>
      </w:r>
    </w:p>
    <w:p w:rsidR="0019285A" w:rsidRDefault="0019285A"/>
    <w:sectPr w:rsidR="0019285A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285A"/>
    <w:rsid w:val="0019285A"/>
    <w:rsid w:val="003A66DC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192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928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8989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4637">
              <w:marLeft w:val="34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8001">
          <w:marLeft w:val="-201"/>
          <w:marRight w:val="-2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press/archive/popravki-v-zakon-o-gosudarstvennoy-registratsii-nedvizhimosti-povysyat-dostupnost-uslug-rosreestr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p.genproc.gov.ru/web/gprf/internet-reception/personal-receptionrequ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hyperlink" Target="https://www.gosuslugi.ru/28302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2</cp:revision>
  <dcterms:created xsi:type="dcterms:W3CDTF">2021-11-23T04:25:00Z</dcterms:created>
  <dcterms:modified xsi:type="dcterms:W3CDTF">2021-11-23T04:27:00Z</dcterms:modified>
</cp:coreProperties>
</file>