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B1" w:rsidRPr="005B3D81" w:rsidRDefault="00FD7778" w:rsidP="00F84BB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B3D81">
        <w:rPr>
          <w:rFonts w:ascii="Times New Roman" w:eastAsiaTheme="minorHAnsi" w:hAnsi="Times New Roman"/>
          <w:b/>
          <w:sz w:val="28"/>
          <w:szCs w:val="28"/>
        </w:rPr>
        <w:t>Об обеспечении безопасности пасек при применении пестицидов</w:t>
      </w:r>
    </w:p>
    <w:p w:rsidR="008B179C" w:rsidRPr="00F84BB1" w:rsidRDefault="008B179C" w:rsidP="0085495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D5119" w:rsidRDefault="000D5119" w:rsidP="009E20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Филиал ФГБУ «Россельхозцентр» по Республике Хакасия сообщает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сельхозтоваропроизводителям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региона об изменении требований законодательства по обеспечению безопасности пасек при применении пестицидов. </w:t>
      </w:r>
    </w:p>
    <w:p w:rsidR="00765C17" w:rsidRPr="00FB42C0" w:rsidRDefault="00765C17" w:rsidP="009E20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r w:rsidR="000D5119" w:rsidRPr="00FB42C0">
        <w:rPr>
          <w:rFonts w:ascii="Times New Roman" w:hAnsi="Times New Roman"/>
          <w:color w:val="000000" w:themeColor="text1"/>
          <w:sz w:val="24"/>
          <w:szCs w:val="24"/>
        </w:rPr>
        <w:t>приказу Минсельхоза РФ от 5 апреля 2023 года,</w:t>
      </w:r>
      <w:r w:rsidR="00A32E55"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Инструкция о мероприятиях по предупреждению и ликвидации болезней, отравлений и основных вредителей пч</w:t>
      </w:r>
      <w:r w:rsidR="000D5119">
        <w:rPr>
          <w:rFonts w:ascii="Times New Roman" w:hAnsi="Times New Roman"/>
          <w:color w:val="000000" w:themeColor="text1"/>
          <w:sz w:val="24"/>
          <w:szCs w:val="24"/>
        </w:rPr>
        <w:t>ёл, утверждённой Минсельхозпрод</w:t>
      </w:r>
      <w:r w:rsidR="00A32E55"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17 августа 1998 </w:t>
      </w:r>
      <w:r w:rsidR="00D803CD" w:rsidRPr="00FB42C0">
        <w:rPr>
          <w:rFonts w:ascii="Times New Roman" w:hAnsi="Times New Roman"/>
          <w:color w:val="000000" w:themeColor="text1"/>
          <w:sz w:val="24"/>
          <w:szCs w:val="24"/>
        </w:rPr>
        <w:t>г. № 13-4-2/1362 не действительна.</w:t>
      </w:r>
    </w:p>
    <w:p w:rsidR="00D803CD" w:rsidRPr="00FB42C0" w:rsidRDefault="00D803CD" w:rsidP="009E20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>С 1 сентября 2024 года вступит в действие ФЗ от 10.07.2023 № 306-ФЗ «О внесении изменений в статью 15-2</w:t>
      </w:r>
      <w:r w:rsidR="00D805D1"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№109-ФЗ «О безопасном обращении с пестицидами и </w:t>
      </w:r>
      <w:proofErr w:type="spellStart"/>
      <w:r w:rsidR="00D805D1" w:rsidRPr="00FB42C0">
        <w:rPr>
          <w:rFonts w:ascii="Times New Roman" w:hAnsi="Times New Roman"/>
          <w:color w:val="000000" w:themeColor="text1"/>
          <w:sz w:val="24"/>
          <w:szCs w:val="24"/>
        </w:rPr>
        <w:t>агрохимикатами</w:t>
      </w:r>
      <w:proofErr w:type="spellEnd"/>
      <w:r w:rsidR="00D805D1" w:rsidRPr="00FB42C0">
        <w:rPr>
          <w:rFonts w:ascii="Times New Roman" w:hAnsi="Times New Roman"/>
          <w:color w:val="000000" w:themeColor="text1"/>
          <w:sz w:val="24"/>
          <w:szCs w:val="24"/>
        </w:rPr>
        <w:t>» и статью 16 ФЗ №490-ФЗ «О пчеловодстве в Российской Федерации»</w:t>
      </w:r>
      <w:r w:rsidR="007C2316"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которому лица, запланировавшие обработки пестицидами, должны информировать физических и юридических лиц, осуществляющих пчеловодство, не ранее, чем </w:t>
      </w:r>
      <w:r w:rsidR="00092F0A" w:rsidRPr="00FB42C0">
        <w:rPr>
          <w:rFonts w:ascii="Times New Roman" w:hAnsi="Times New Roman"/>
          <w:color w:val="000000" w:themeColor="text1"/>
          <w:sz w:val="24"/>
          <w:szCs w:val="24"/>
        </w:rPr>
        <w:t>за 10 дней и не позднее чем за 5 дней до их применения.</w:t>
      </w:r>
    </w:p>
    <w:p w:rsidR="00A761EA" w:rsidRPr="00A761EA" w:rsidRDefault="004B534D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B4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1 сентября в соответствии со с</w:t>
      </w:r>
      <w:r w:rsidR="00A761EA"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тать</w:t>
      </w:r>
      <w:r w:rsidRPr="00FB4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ёй</w:t>
      </w:r>
      <w:r w:rsidR="00A761EA"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16. </w:t>
      </w:r>
      <w:r w:rsidR="0023273D" w:rsidRPr="00FB4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761EA"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Предотвращение отравления пчел пестицидами и </w:t>
      </w:r>
      <w:proofErr w:type="spellStart"/>
      <w:r w:rsidR="00A761EA"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агрохимикатами</w:t>
      </w:r>
      <w:proofErr w:type="spellEnd"/>
      <w:r w:rsidR="0023273D" w:rsidRPr="00FB42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23273D" w:rsidRPr="00FB42C0">
        <w:rPr>
          <w:rFonts w:ascii="Times New Roman" w:hAnsi="Times New Roman"/>
          <w:color w:val="000000" w:themeColor="text1"/>
          <w:sz w:val="24"/>
          <w:szCs w:val="24"/>
        </w:rPr>
        <w:t>лица, зап</w:t>
      </w:r>
      <w:bookmarkStart w:id="0" w:name="_GoBack"/>
      <w:bookmarkEnd w:id="0"/>
      <w:r w:rsidR="0023273D" w:rsidRPr="00FB42C0">
        <w:rPr>
          <w:rFonts w:ascii="Times New Roman" w:hAnsi="Times New Roman"/>
          <w:color w:val="000000" w:themeColor="text1"/>
          <w:sz w:val="24"/>
          <w:szCs w:val="24"/>
        </w:rPr>
        <w:t>ланировавшие обработки пестицидами, должны</w:t>
      </w:r>
      <w:r w:rsidR="00CF304E"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исполнять следующее: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Не позднее чем за три дня до проведения работ по применению пестицидов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лица, ответственные за проведение таких работ, обеспечивают доведение до населения населенных пунктов, расположенных на расстоянии до 7 километров от границ запланированных к обработке пестицидами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агрохимикатами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земельных участков, через средства массовой информации (радио, печатные органы, электронные и другие средства связи и коммуникации) информации о таких работах.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Информация о запланированных работах по применению пестицидов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должна содержать следующие сведения: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1) границы запланированных к обработке пестицидами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агрохимикатами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земельных участков;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сроки проведения работ;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способ проведения работ;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наименования запланированных к применению пестицидов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классы их опасности;</w:t>
      </w:r>
    </w:p>
    <w:p w:rsidR="00A761EA" w:rsidRPr="00A761EA" w:rsidRDefault="00A761EA" w:rsidP="004B5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5) сведения об опасных свойствах запланированных к применению пестицидов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761EA" w:rsidRPr="00A761EA" w:rsidRDefault="00A761EA" w:rsidP="00063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рекомендуемые сроки изоляции пчел в ульях.</w:t>
      </w:r>
    </w:p>
    <w:p w:rsidR="00765C17" w:rsidRPr="000D5119" w:rsidRDefault="00A761EA" w:rsidP="000D5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Применение опасных для пчел пестицидов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агрохимикатов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Федеральным законом от 19 июля 1997 года N 109-ФЗ "О безопасном обращении с пестицидами и </w:t>
      </w:r>
      <w:proofErr w:type="spellStart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агрохимикатами</w:t>
      </w:r>
      <w:proofErr w:type="spellEnd"/>
      <w:r w:rsidRPr="00A76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".</w:t>
      </w:r>
    </w:p>
    <w:p w:rsidR="00042F5C" w:rsidRPr="00FB42C0" w:rsidRDefault="00042F5C" w:rsidP="000638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Обработки сельскохозяйственных культур осуществляют препаратами, разрешёнными к применению «Государственным каталогом пестицидов и </w:t>
      </w:r>
      <w:proofErr w:type="spellStart"/>
      <w:r w:rsidRPr="00FB42C0">
        <w:rPr>
          <w:rFonts w:ascii="Times New Roman" w:hAnsi="Times New Roman"/>
          <w:color w:val="000000" w:themeColor="text1"/>
          <w:sz w:val="24"/>
          <w:szCs w:val="24"/>
        </w:rPr>
        <w:t>агрохимикатов</w:t>
      </w:r>
      <w:proofErr w:type="spellEnd"/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» с соблюдением всех регламентов и рекомендаций. Категорически запрещается обработка пестицидами энтомофильных сельскохозяйственных растений и растительности в лесополосах в период их цветения вокруг обрабатываемых полей, цветущих медоносов и </w:t>
      </w:r>
      <w:proofErr w:type="spellStart"/>
      <w:r w:rsidRPr="00FB42C0">
        <w:rPr>
          <w:rFonts w:ascii="Times New Roman" w:hAnsi="Times New Roman"/>
          <w:color w:val="000000" w:themeColor="text1"/>
          <w:sz w:val="24"/>
          <w:szCs w:val="24"/>
        </w:rPr>
        <w:t>пыльценосов</w:t>
      </w:r>
      <w:proofErr w:type="spellEnd"/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во время массового лета пчёл.</w:t>
      </w:r>
    </w:p>
    <w:p w:rsidR="00042F5C" w:rsidRPr="00FB42C0" w:rsidRDefault="00042F5C" w:rsidP="000638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На границе обработанного участка выставляют единые знаки безопасности на расстоянии в пределах видимости от одного знака до другого. Знаки убирают после окончания установленных карантинных сроков. </w:t>
      </w:r>
      <w:bookmarkStart w:id="1" w:name="100257"/>
      <w:bookmarkEnd w:id="1"/>
    </w:p>
    <w:p w:rsidR="00042F5C" w:rsidRPr="00FB42C0" w:rsidRDefault="00042F5C" w:rsidP="000638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На период обработки пчеловоду необходимо вывезти пасеку в безопасное место или изолировать пчел в ульях на срок, предусмотренный ограничениями при применении пестицида. </w:t>
      </w:r>
    </w:p>
    <w:p w:rsidR="00042F5C" w:rsidRPr="00FB42C0" w:rsidRDefault="00042F5C" w:rsidP="0006383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Cs w:val="16"/>
        </w:rPr>
      </w:pPr>
    </w:p>
    <w:p w:rsidR="00042F5C" w:rsidRPr="00BF25F2" w:rsidRDefault="00042F5C" w:rsidP="00042F5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16"/>
        </w:rPr>
      </w:pPr>
      <w:r w:rsidRPr="00BF25F2">
        <w:rPr>
          <w:rFonts w:ascii="Times New Roman" w:hAnsi="Times New Roman"/>
          <w:b/>
          <w:bCs/>
          <w:color w:val="000000" w:themeColor="text1"/>
          <w:sz w:val="24"/>
          <w:szCs w:val="16"/>
        </w:rPr>
        <w:t xml:space="preserve">Классы опасности пестицидов для пчел </w:t>
      </w:r>
    </w:p>
    <w:p w:rsidR="00042F5C" w:rsidRPr="00BF25F2" w:rsidRDefault="00042F5C" w:rsidP="00042F5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BF25F2">
        <w:rPr>
          <w:rFonts w:ascii="Times New Roman" w:hAnsi="Times New Roman"/>
          <w:b/>
          <w:bCs/>
          <w:color w:val="000000" w:themeColor="text1"/>
          <w:sz w:val="24"/>
          <w:szCs w:val="16"/>
        </w:rPr>
        <w:t>и соответствующие экологические регламенты их применения</w:t>
      </w:r>
    </w:p>
    <w:p w:rsidR="00042F5C" w:rsidRPr="00FB42C0" w:rsidRDefault="00042F5C" w:rsidP="00042F5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0"/>
          <w:szCs w:val="10"/>
        </w:rPr>
      </w:pP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960486">
        <w:rPr>
          <w:rFonts w:ascii="Times New Roman" w:hAnsi="Times New Roman"/>
          <w:b/>
          <w:bCs/>
          <w:color w:val="000000" w:themeColor="text1"/>
          <w:sz w:val="20"/>
          <w:szCs w:val="16"/>
        </w:rPr>
        <w:t>1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</w:t>
      </w:r>
      <w:r w:rsidRPr="00960486">
        <w:rPr>
          <w:rFonts w:ascii="Times New Roman" w:hAnsi="Times New Roman"/>
          <w:b/>
          <w:bCs/>
          <w:color w:val="000000" w:themeColor="text1"/>
          <w:sz w:val="20"/>
          <w:szCs w:val="16"/>
        </w:rPr>
        <w:t>класс опасности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– </w:t>
      </w:r>
      <w:r w:rsidRPr="00960486">
        <w:rPr>
          <w:rFonts w:ascii="Times New Roman" w:hAnsi="Times New Roman"/>
          <w:i/>
          <w:iCs/>
          <w:color w:val="000000" w:themeColor="text1"/>
          <w:sz w:val="20"/>
          <w:szCs w:val="16"/>
        </w:rPr>
        <w:t>ВЫСОКООПАСНЫЕ (категория риска – Высокий)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: </w:t>
      </w:r>
      <w:r w:rsidRPr="00960486">
        <w:rPr>
          <w:rFonts w:ascii="Times New Roman" w:hAnsi="Times New Roman"/>
          <w:color w:val="000000" w:themeColor="text1"/>
          <w:sz w:val="18"/>
          <w:szCs w:val="16"/>
        </w:rPr>
        <w:t>необходимо соблюдение экологического регламента: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>– проведение обработки растений вечером после захода солнца;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при скорости ветра не более 1–2 м/с                                         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  (</w:t>
      </w:r>
      <w:proofErr w:type="spellStart"/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более 0-1 м/с)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погранично-защитная зона для пчел не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менее  4</w:t>
      </w:r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>–5 км                (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менее 5-6 км)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ограничение лёта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пчел  -</w:t>
      </w:r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не менее  4–6 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сут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>;                                 (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менее 4-6 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сут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>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lastRenderedPageBreak/>
        <w:t>или удаление семей пчел из зоны обработки на срок более 6 суток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960486">
        <w:rPr>
          <w:rFonts w:ascii="Times New Roman" w:hAnsi="Times New Roman"/>
          <w:b/>
          <w:bCs/>
          <w:color w:val="000000" w:themeColor="text1"/>
          <w:sz w:val="20"/>
          <w:szCs w:val="16"/>
        </w:rPr>
        <w:t>2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</w:t>
      </w:r>
      <w:r w:rsidRPr="00960486">
        <w:rPr>
          <w:rFonts w:ascii="Times New Roman" w:hAnsi="Times New Roman"/>
          <w:b/>
          <w:bCs/>
          <w:color w:val="000000" w:themeColor="text1"/>
          <w:sz w:val="20"/>
          <w:szCs w:val="16"/>
        </w:rPr>
        <w:t>класс опасности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– </w:t>
      </w:r>
      <w:r w:rsidRPr="00960486">
        <w:rPr>
          <w:rFonts w:ascii="Times New Roman" w:hAnsi="Times New Roman"/>
          <w:i/>
          <w:iCs/>
          <w:color w:val="000000" w:themeColor="text1"/>
          <w:sz w:val="20"/>
          <w:szCs w:val="16"/>
        </w:rPr>
        <w:t>СРЕДНЕОПАСНЫЕ (категория риска – Средний)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: </w:t>
      </w:r>
      <w:r w:rsidRPr="00960486">
        <w:rPr>
          <w:rFonts w:ascii="Times New Roman" w:hAnsi="Times New Roman"/>
          <w:color w:val="000000" w:themeColor="text1"/>
          <w:sz w:val="18"/>
          <w:szCs w:val="16"/>
        </w:rPr>
        <w:t>необходимо соблюдение экологического регламента: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960486">
        <w:rPr>
          <w:rFonts w:ascii="Times New Roman" w:hAnsi="Times New Roman"/>
          <w:color w:val="000000" w:themeColor="text1"/>
          <w:sz w:val="18"/>
          <w:szCs w:val="16"/>
        </w:rPr>
        <w:t xml:space="preserve">                 – 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окашивание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цветущих сорняков </w:t>
      </w:r>
      <w:r w:rsidRPr="00960486">
        <w:rPr>
          <w:rFonts w:ascii="Times New Roman" w:hAnsi="Times New Roman"/>
          <w:color w:val="000000" w:themeColor="text1"/>
          <w:sz w:val="18"/>
          <w:szCs w:val="16"/>
        </w:rPr>
        <w:t>по периметру обрабатываемого поля на расстояние возможного сноса пестицида;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>– проведение обработки растений вечером после захода солнца;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при скорости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ветра  не</w:t>
      </w:r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более  2–3 м/с                                           (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более 1-2 м/с)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погранично-защитная зона для пчел   не менее 3–4 км           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  (</w:t>
      </w:r>
      <w:proofErr w:type="spellStart"/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менее 4-5 км)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ограничение лёта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пчел  не</w:t>
      </w:r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менее 2–3 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сут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                                     (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менее 2-3 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сут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>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6"/>
        </w:rPr>
      </w:pPr>
      <w:r w:rsidRPr="00960486">
        <w:rPr>
          <w:rFonts w:ascii="Times New Roman" w:hAnsi="Times New Roman"/>
          <w:b/>
          <w:bCs/>
          <w:color w:val="000000" w:themeColor="text1"/>
          <w:sz w:val="20"/>
          <w:szCs w:val="16"/>
        </w:rPr>
        <w:t>3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</w:t>
      </w:r>
      <w:r w:rsidRPr="00960486">
        <w:rPr>
          <w:rFonts w:ascii="Times New Roman" w:hAnsi="Times New Roman"/>
          <w:b/>
          <w:bCs/>
          <w:color w:val="000000" w:themeColor="text1"/>
          <w:sz w:val="20"/>
          <w:szCs w:val="16"/>
        </w:rPr>
        <w:t>класс опасности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– </w:t>
      </w:r>
      <w:r w:rsidRPr="00960486">
        <w:rPr>
          <w:rFonts w:ascii="Times New Roman" w:hAnsi="Times New Roman"/>
          <w:i/>
          <w:iCs/>
          <w:color w:val="000000" w:themeColor="text1"/>
          <w:sz w:val="20"/>
          <w:szCs w:val="16"/>
        </w:rPr>
        <w:t>МАЛООПАСНЫЕ (категория риска – Низкий)</w:t>
      </w: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: </w:t>
      </w:r>
      <w:r w:rsidRPr="00960486">
        <w:rPr>
          <w:rFonts w:ascii="Times New Roman" w:hAnsi="Times New Roman"/>
          <w:color w:val="000000" w:themeColor="text1"/>
          <w:sz w:val="18"/>
          <w:szCs w:val="16"/>
        </w:rPr>
        <w:t>необходимо соблюдение экологического регламента: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>– проведение обработки растений ранним утром или вечером после захода солнца;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при скорости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ветра  -</w:t>
      </w:r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не более 4–5 м/с                                           (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более 2-3 м/с)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погранично-защитная зона для пчел   не менее 2–3 км            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  (</w:t>
      </w:r>
      <w:proofErr w:type="spellStart"/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менее 3-4 км)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– ограничение лёта пчел   не </w:t>
      </w:r>
      <w:proofErr w:type="gram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менее  20</w:t>
      </w:r>
      <w:proofErr w:type="gramEnd"/>
      <w:r w:rsidRPr="00960486">
        <w:rPr>
          <w:rFonts w:ascii="Times New Roman" w:hAnsi="Times New Roman"/>
          <w:color w:val="000000" w:themeColor="text1"/>
          <w:sz w:val="20"/>
          <w:szCs w:val="16"/>
        </w:rPr>
        <w:t>–24 часа                               (</w:t>
      </w:r>
      <w:proofErr w:type="spellStart"/>
      <w:r w:rsidRPr="00960486">
        <w:rPr>
          <w:rFonts w:ascii="Times New Roman" w:hAnsi="Times New Roman"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color w:val="000000" w:themeColor="text1"/>
          <w:sz w:val="20"/>
          <w:szCs w:val="16"/>
        </w:rPr>
        <w:t xml:space="preserve"> - не менее 20-24 часа)</w:t>
      </w:r>
    </w:p>
    <w:p w:rsidR="00042F5C" w:rsidRPr="00960486" w:rsidRDefault="00042F5C" w:rsidP="003E57EF">
      <w:pPr>
        <w:tabs>
          <w:tab w:val="left" w:pos="1644"/>
          <w:tab w:val="left" w:pos="1928"/>
        </w:tabs>
        <w:spacing w:after="0" w:line="240" w:lineRule="auto"/>
        <w:ind w:left="737"/>
        <w:jc w:val="both"/>
        <w:rPr>
          <w:rFonts w:ascii="Times New Roman" w:hAnsi="Times New Roman"/>
          <w:b/>
          <w:color w:val="000000" w:themeColor="text1"/>
          <w:sz w:val="20"/>
          <w:szCs w:val="16"/>
        </w:rPr>
      </w:pPr>
      <w:r w:rsidRPr="00960486">
        <w:rPr>
          <w:rFonts w:ascii="Times New Roman" w:hAnsi="Times New Roman"/>
          <w:b/>
          <w:color w:val="000000" w:themeColor="text1"/>
          <w:sz w:val="20"/>
          <w:szCs w:val="16"/>
        </w:rPr>
        <w:t>- ограничение лёта пчел не менее 36–48 час. (</w:t>
      </w:r>
      <w:proofErr w:type="gramStart"/>
      <w:r w:rsidRPr="00960486">
        <w:rPr>
          <w:rFonts w:ascii="Times New Roman" w:hAnsi="Times New Roman"/>
          <w:b/>
          <w:color w:val="000000" w:themeColor="text1"/>
          <w:sz w:val="20"/>
          <w:szCs w:val="16"/>
        </w:rPr>
        <w:t xml:space="preserve">инсектициды)   </w:t>
      </w:r>
      <w:proofErr w:type="gramEnd"/>
      <w:r w:rsidRPr="00960486">
        <w:rPr>
          <w:rFonts w:ascii="Times New Roman" w:hAnsi="Times New Roman"/>
          <w:b/>
          <w:color w:val="000000" w:themeColor="text1"/>
          <w:sz w:val="20"/>
          <w:szCs w:val="16"/>
        </w:rPr>
        <w:t xml:space="preserve"> (</w:t>
      </w:r>
      <w:proofErr w:type="spellStart"/>
      <w:r w:rsidRPr="00960486">
        <w:rPr>
          <w:rFonts w:ascii="Times New Roman" w:hAnsi="Times New Roman"/>
          <w:b/>
          <w:color w:val="000000" w:themeColor="text1"/>
          <w:sz w:val="20"/>
          <w:szCs w:val="16"/>
        </w:rPr>
        <w:t>авиаобработка</w:t>
      </w:r>
      <w:proofErr w:type="spellEnd"/>
      <w:r w:rsidRPr="00960486">
        <w:rPr>
          <w:rFonts w:ascii="Times New Roman" w:hAnsi="Times New Roman"/>
          <w:b/>
          <w:color w:val="000000" w:themeColor="text1"/>
          <w:sz w:val="20"/>
          <w:szCs w:val="16"/>
        </w:rPr>
        <w:t xml:space="preserve"> - не менее 36-48 часа)</w:t>
      </w:r>
    </w:p>
    <w:p w:rsidR="003E57EF" w:rsidRPr="00FB42C0" w:rsidRDefault="003E57EF" w:rsidP="009F0B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2F5C" w:rsidRPr="00FB42C0" w:rsidRDefault="00042F5C" w:rsidP="006A45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строгое выполнение требований технологии и регламентов применения пестицидов возлагается на руководителей сельскохозяйственных организаций, крестьянско-фермерских хозяйств, а также частных лиц, применяющих пестициды и </w:t>
      </w:r>
      <w:proofErr w:type="spellStart"/>
      <w:r w:rsidRPr="00FB42C0">
        <w:rPr>
          <w:rFonts w:ascii="Times New Roman" w:hAnsi="Times New Roman"/>
          <w:color w:val="000000" w:themeColor="text1"/>
          <w:sz w:val="24"/>
          <w:szCs w:val="24"/>
        </w:rPr>
        <w:t>агрохимикаты</w:t>
      </w:r>
      <w:proofErr w:type="spellEnd"/>
      <w:r w:rsidRPr="00FB42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F5C" w:rsidRPr="00FB42C0" w:rsidRDefault="00042F5C" w:rsidP="006A45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>Стать</w:t>
      </w:r>
      <w:r w:rsidR="006A45A6" w:rsidRPr="00FB42C0">
        <w:rPr>
          <w:rFonts w:ascii="Times New Roman" w:hAnsi="Times New Roman"/>
          <w:color w:val="000000" w:themeColor="text1"/>
          <w:sz w:val="24"/>
          <w:szCs w:val="24"/>
        </w:rPr>
        <w:t>ёй</w:t>
      </w:r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8.3 Кодекса Российской Федерации об административных правонарушениях от 30 декабря 2001 г. № 195-ФЗ за нарушение правил обращения с пестицидами и </w:t>
      </w:r>
      <w:proofErr w:type="spellStart"/>
      <w:r w:rsidRPr="00FB42C0">
        <w:rPr>
          <w:rFonts w:ascii="Times New Roman" w:hAnsi="Times New Roman"/>
          <w:color w:val="000000" w:themeColor="text1"/>
          <w:sz w:val="24"/>
          <w:szCs w:val="24"/>
        </w:rPr>
        <w:t>агрохимикатами</w:t>
      </w:r>
      <w:proofErr w:type="spellEnd"/>
      <w:r w:rsidRPr="00FB42C0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предусматривается наложение административного штрафа.</w:t>
      </w:r>
    </w:p>
    <w:p w:rsidR="00042F5C" w:rsidRPr="00FB42C0" w:rsidRDefault="00042F5C" w:rsidP="006A45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</w:rPr>
        <w:t>Кроме того, в соответствии с Гражданским кодексом Российской Федерации вред, причинённый личности или имуществу гражданина, а также вред, причинённый имуществу юридического лица, подлежит возмещению в полном объёме лицом, причинившим вред.</w:t>
      </w:r>
    </w:p>
    <w:p w:rsidR="00616152" w:rsidRPr="00FB42C0" w:rsidRDefault="00042F5C" w:rsidP="009E20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42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Помимо применения пестицидов, причинами гибели пчел, нарушения их жизнедеятельности могут быть излучение базовых станций сотовой связи и паразитные болезни насекомых. В каждом случае гибели пчел необходимо точно установить причину ущерба пасекам. Вопрос о компенсации вреда, причиненного имуществу граждан может быть решен в судебном порядке путем привлечения к ответственности лиц, виновных в правонарушении.</w:t>
      </w:r>
    </w:p>
    <w:sectPr w:rsidR="00616152" w:rsidRPr="00FB42C0" w:rsidSect="006E1CCE">
      <w:pgSz w:w="11906" w:h="16838"/>
      <w:pgMar w:top="851" w:right="1134" w:bottom="3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CBB"/>
    <w:multiLevelType w:val="hybridMultilevel"/>
    <w:tmpl w:val="CEB45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578E"/>
    <w:multiLevelType w:val="hybridMultilevel"/>
    <w:tmpl w:val="120CB9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8F39C1"/>
    <w:multiLevelType w:val="hybridMultilevel"/>
    <w:tmpl w:val="C4F8E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85888"/>
    <w:multiLevelType w:val="hybridMultilevel"/>
    <w:tmpl w:val="32A65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E"/>
    <w:rsid w:val="000017C3"/>
    <w:rsid w:val="000048F7"/>
    <w:rsid w:val="00042F5C"/>
    <w:rsid w:val="000475D5"/>
    <w:rsid w:val="00063838"/>
    <w:rsid w:val="00092F0A"/>
    <w:rsid w:val="000A7A59"/>
    <w:rsid w:val="000D5119"/>
    <w:rsid w:val="000F6EC1"/>
    <w:rsid w:val="00100DFA"/>
    <w:rsid w:val="0010480E"/>
    <w:rsid w:val="00116932"/>
    <w:rsid w:val="0013169B"/>
    <w:rsid w:val="00147EB1"/>
    <w:rsid w:val="00155C04"/>
    <w:rsid w:val="00192DCB"/>
    <w:rsid w:val="001E4EE1"/>
    <w:rsid w:val="001F2D27"/>
    <w:rsid w:val="001F3DAF"/>
    <w:rsid w:val="002255A1"/>
    <w:rsid w:val="0023273D"/>
    <w:rsid w:val="00250351"/>
    <w:rsid w:val="00250DDF"/>
    <w:rsid w:val="002510A6"/>
    <w:rsid w:val="00257AF7"/>
    <w:rsid w:val="0028056D"/>
    <w:rsid w:val="00292585"/>
    <w:rsid w:val="002C159E"/>
    <w:rsid w:val="002F17B6"/>
    <w:rsid w:val="00316E73"/>
    <w:rsid w:val="00371636"/>
    <w:rsid w:val="00383139"/>
    <w:rsid w:val="003E5257"/>
    <w:rsid w:val="003E57EF"/>
    <w:rsid w:val="00400D26"/>
    <w:rsid w:val="00433FCC"/>
    <w:rsid w:val="004B534D"/>
    <w:rsid w:val="004E4001"/>
    <w:rsid w:val="004E61BA"/>
    <w:rsid w:val="0051266F"/>
    <w:rsid w:val="00554929"/>
    <w:rsid w:val="005B3D81"/>
    <w:rsid w:val="00616152"/>
    <w:rsid w:val="00617FCF"/>
    <w:rsid w:val="00643880"/>
    <w:rsid w:val="006975D1"/>
    <w:rsid w:val="006A45A6"/>
    <w:rsid w:val="006B2F9A"/>
    <w:rsid w:val="006E1CCE"/>
    <w:rsid w:val="00722CE3"/>
    <w:rsid w:val="00734CD7"/>
    <w:rsid w:val="007352B3"/>
    <w:rsid w:val="00763D05"/>
    <w:rsid w:val="00765C17"/>
    <w:rsid w:val="007A70FD"/>
    <w:rsid w:val="007C2316"/>
    <w:rsid w:val="007C723A"/>
    <w:rsid w:val="00826E1E"/>
    <w:rsid w:val="00850281"/>
    <w:rsid w:val="0085495A"/>
    <w:rsid w:val="0088719B"/>
    <w:rsid w:val="0089089A"/>
    <w:rsid w:val="008B179C"/>
    <w:rsid w:val="008C69E4"/>
    <w:rsid w:val="008F58F7"/>
    <w:rsid w:val="00960486"/>
    <w:rsid w:val="00967C30"/>
    <w:rsid w:val="009E20D2"/>
    <w:rsid w:val="009E2B30"/>
    <w:rsid w:val="009F0B61"/>
    <w:rsid w:val="009F6F92"/>
    <w:rsid w:val="00A32E55"/>
    <w:rsid w:val="00A761EA"/>
    <w:rsid w:val="00AC3BC4"/>
    <w:rsid w:val="00AD4786"/>
    <w:rsid w:val="00AE5C0F"/>
    <w:rsid w:val="00B502EC"/>
    <w:rsid w:val="00B84549"/>
    <w:rsid w:val="00BA1B25"/>
    <w:rsid w:val="00BD52C4"/>
    <w:rsid w:val="00BD692D"/>
    <w:rsid w:val="00BE511A"/>
    <w:rsid w:val="00BF25F2"/>
    <w:rsid w:val="00C2692D"/>
    <w:rsid w:val="00C84864"/>
    <w:rsid w:val="00CF304E"/>
    <w:rsid w:val="00D2030D"/>
    <w:rsid w:val="00D528BE"/>
    <w:rsid w:val="00D803CD"/>
    <w:rsid w:val="00D805D1"/>
    <w:rsid w:val="00D82AF4"/>
    <w:rsid w:val="00D9327A"/>
    <w:rsid w:val="00DD4E7E"/>
    <w:rsid w:val="00DF264F"/>
    <w:rsid w:val="00E8305B"/>
    <w:rsid w:val="00E92526"/>
    <w:rsid w:val="00E96167"/>
    <w:rsid w:val="00EA36BE"/>
    <w:rsid w:val="00F064DB"/>
    <w:rsid w:val="00F11735"/>
    <w:rsid w:val="00F45041"/>
    <w:rsid w:val="00F54E43"/>
    <w:rsid w:val="00F829D1"/>
    <w:rsid w:val="00F84BB1"/>
    <w:rsid w:val="00FB42C0"/>
    <w:rsid w:val="00FB7270"/>
    <w:rsid w:val="00FD15D5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E4B7"/>
  <w15:chartTrackingRefBased/>
  <w15:docId w15:val="{318B4D23-641B-44A7-8E30-5F86F046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C1"/>
    <w:pPr>
      <w:ind w:left="720"/>
      <w:contextualSpacing/>
    </w:pPr>
  </w:style>
  <w:style w:type="table" w:styleId="a4">
    <w:name w:val="Table Grid"/>
    <w:basedOn w:val="a1"/>
    <w:uiPriority w:val="39"/>
    <w:rsid w:val="0085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C4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84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42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74</cp:revision>
  <cp:lastPrinted>2024-03-27T06:34:00Z</cp:lastPrinted>
  <dcterms:created xsi:type="dcterms:W3CDTF">2024-03-06T06:11:00Z</dcterms:created>
  <dcterms:modified xsi:type="dcterms:W3CDTF">2024-05-03T02:59:00Z</dcterms:modified>
</cp:coreProperties>
</file>