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D8" w:rsidRPr="004C3CD8" w:rsidRDefault="004C3CD8" w:rsidP="006A02E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C3CD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МАРКИРОВКА ФОТОАППАРАТОВ И ЛАМП-ВСПЫШЕК</w:t>
      </w:r>
    </w:p>
    <w:p w:rsidR="004C3CD8" w:rsidRPr="004C3CD8" w:rsidRDefault="004C3CD8" w:rsidP="006A02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CD8">
        <w:rPr>
          <w:rFonts w:ascii="Times New Roman" w:eastAsia="Calibri" w:hAnsi="Times New Roman" w:cs="Times New Roman"/>
          <w:sz w:val="26"/>
          <w:szCs w:val="26"/>
        </w:rPr>
        <w:t xml:space="preserve">Министерство экономического развития Республики Хакасия настоящим сообщает, что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1953 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маркировки фотокамер (кроме кинокамер), фотовспышек и ламп-вспышек средствами идентификации и особенност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3CD8" w:rsidRP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Оператором проекта выступает Центр развития перспективных технологий (ЦРПТ), созданный для внедрения </w:t>
      </w:r>
      <w:hyperlink r:id="rId5" w:history="1">
        <w:r w:rsidRPr="004C3C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Единой национальной системы Честный ЗНАК</w:t>
        </w:r>
      </w:hyperlink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4C3CD8" w:rsidRP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CD8" w:rsidRPr="004C3CD8" w:rsidRDefault="004C3CD8" w:rsidP="006A02E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3C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ЭТАПЫ</w:t>
      </w:r>
      <w:r w:rsidRPr="004C3C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д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о 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.02.2020 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оборота обязаны зарегистрироваться в системе маркировки.</w:t>
      </w:r>
    </w:p>
    <w:p w:rsid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01.10.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оборот немаркированных фототоваров будет запрещен.</w:t>
      </w:r>
    </w:p>
    <w:p w:rsid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д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о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01.12.</w:t>
      </w:r>
      <w:r w:rsidRPr="004C3CD8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все участники оборота обязаны промаркировать товарные остатки, нереализованные до 01.10.2020.</w:t>
      </w:r>
    </w:p>
    <w:p w:rsidR="006A02EB" w:rsidRDefault="006A02EB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2EB" w:rsidRPr="006A02EB" w:rsidRDefault="006A02EB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маркировки фототоваров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оборота контрафактной и поддельной продукции на потребительском рынке, контроль уплаты пошлин и сбора налогов, а также защита прав не только потребителей, но и производителей товаров. </w:t>
      </w:r>
    </w:p>
    <w:p w:rsidR="004C3CD8" w:rsidRPr="004C3CD8" w:rsidRDefault="006A02EB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Маркировка представляет собой нанесение на потребительскую упаковку или на этикетку фототоваров уникального штрих-кода </w:t>
      </w:r>
      <w:proofErr w:type="spellStart"/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>Data</w:t>
      </w:r>
      <w:proofErr w:type="spellEnd"/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>Matrix</w:t>
      </w:r>
      <w:proofErr w:type="spellEnd"/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состоит из определенного набора специальных кодов.</w:t>
      </w:r>
      <w:proofErr w:type="gramEnd"/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своеобразный цифровой паспорт товара, в котором зафиксированы данные о его производителе, поставщике, продавце и характеристиках. Система маркировки позволяет отследить движение товара от производителя к покупателю, фиксируя каждый шаг до вывода кода из оборота после покупки товара.</w:t>
      </w:r>
    </w:p>
    <w:p w:rsidR="006A02EB" w:rsidRDefault="006A02EB" w:rsidP="006A02E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Подробная информация о проводимых мероприятиях располагается на официальном сайте информационной системы маркировки по адресу: </w:t>
      </w:r>
      <w:hyperlink r:id="rId6" w:history="1">
        <w:r w:rsidRPr="00B746E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https://честныйзнак.рф/</w:t>
        </w:r>
      </w:hyperlink>
    </w:p>
    <w:p w:rsidR="006A02EB" w:rsidRPr="006A02EB" w:rsidRDefault="006A02EB" w:rsidP="006A02E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C3CD8" w:rsidRDefault="004C3CD8" w:rsidP="006A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CD8" w:rsidRPr="004C3CD8" w:rsidRDefault="004C3CD8" w:rsidP="006A02EB">
      <w:pPr>
        <w:tabs>
          <w:tab w:val="left" w:pos="73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4C3CD8" w:rsidRPr="004C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B4"/>
    <w:rsid w:val="00017203"/>
    <w:rsid w:val="000941B4"/>
    <w:rsid w:val="004C3CD8"/>
    <w:rsid w:val="006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" TargetMode="External"/><Relationship Id="rId5" Type="http://schemas.openxmlformats.org/officeDocument/2006/relationships/hyperlink" Target="https://systema-markirov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Беккер Ольга</cp:lastModifiedBy>
  <cp:revision>3</cp:revision>
  <dcterms:created xsi:type="dcterms:W3CDTF">2020-08-18T04:40:00Z</dcterms:created>
  <dcterms:modified xsi:type="dcterms:W3CDTF">2020-08-18T04:50:00Z</dcterms:modified>
</cp:coreProperties>
</file>